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4178A9" w14:textId="5FFCE874" w:rsidR="00E84592" w:rsidRPr="00DC11C2" w:rsidRDefault="00FB19C1" w:rsidP="004625EF">
      <w:pPr>
        <w:pStyle w:val="Nadpis1"/>
        <w:jc w:val="center"/>
        <w:rPr>
          <w:rFonts w:cs="Arial"/>
          <w:sz w:val="32"/>
          <w:szCs w:val="32"/>
        </w:rPr>
      </w:pPr>
      <w:r>
        <w:rPr>
          <w:sz w:val="32"/>
          <w:szCs w:val="32"/>
        </w:rPr>
        <w:t>Příloha č.</w:t>
      </w:r>
      <w:r w:rsidR="009324F1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2 – </w:t>
      </w:r>
      <w:r w:rsidR="00DC11C2" w:rsidRPr="00DC11C2">
        <w:rPr>
          <w:rFonts w:cs="Arial"/>
          <w:sz w:val="32"/>
          <w:szCs w:val="32"/>
        </w:rPr>
        <w:t>List služby N01 Provoz Aplikací – nestandardní činnosti</w:t>
      </w:r>
    </w:p>
    <w:p w14:paraId="74BEA90F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DC11C2" w:rsidRPr="00DC11C2" w14:paraId="6ED005D5" w14:textId="77777777" w:rsidTr="005623F8">
        <w:tc>
          <w:tcPr>
            <w:tcW w:w="982" w:type="pct"/>
            <w:shd w:val="clear" w:color="auto" w:fill="808080" w:themeFill="background1" w:themeFillShade="80"/>
          </w:tcPr>
          <w:p w14:paraId="5168A819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</w:tcPr>
          <w:p w14:paraId="3705A677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N01</w:t>
            </w:r>
          </w:p>
        </w:tc>
      </w:tr>
      <w:tr w:rsidR="00DC11C2" w:rsidRPr="00DC11C2" w14:paraId="6DACC48B" w14:textId="77777777" w:rsidTr="005623F8">
        <w:tc>
          <w:tcPr>
            <w:tcW w:w="982" w:type="pct"/>
            <w:shd w:val="clear" w:color="auto" w:fill="808080" w:themeFill="background1" w:themeFillShade="80"/>
          </w:tcPr>
          <w:p w14:paraId="3D7CBE15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</w:tcPr>
          <w:p w14:paraId="7594EF49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bookmarkStart w:id="0" w:name="_Hlk527215992"/>
            <w:r w:rsidRPr="00DC11C2">
              <w:rPr>
                <w:rFonts w:cs="Arial"/>
              </w:rPr>
              <w:t>Provoz</w:t>
            </w:r>
            <w:bookmarkEnd w:id="0"/>
            <w:r w:rsidRPr="00DC11C2">
              <w:rPr>
                <w:rFonts w:cs="Arial"/>
              </w:rPr>
              <w:t xml:space="preserve"> Aplikací – nestandardní činnosti</w:t>
            </w:r>
          </w:p>
        </w:tc>
      </w:tr>
    </w:tbl>
    <w:p w14:paraId="17FD009C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DC11C2" w:rsidRPr="00DC11C2" w14:paraId="3D29F410" w14:textId="77777777" w:rsidTr="14F9ED1F">
        <w:tc>
          <w:tcPr>
            <w:tcW w:w="982" w:type="pct"/>
            <w:shd w:val="clear" w:color="auto" w:fill="808080" w:themeFill="background1" w:themeFillShade="80"/>
          </w:tcPr>
          <w:p w14:paraId="600D1ABD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</w:tcPr>
          <w:p w14:paraId="71C7BC18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Cíle Služby jsou:</w:t>
            </w:r>
          </w:p>
          <w:p w14:paraId="3A9576B5" w14:textId="77777777" w:rsidR="00F970D8" w:rsidRPr="00F970D8" w:rsidRDefault="00F970D8" w:rsidP="00F970D8">
            <w:pPr>
              <w:pStyle w:val="Odstavecseseznamem"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F970D8">
              <w:rPr>
                <w:rFonts w:ascii="Arial" w:hAnsi="Arial" w:cs="Arial"/>
              </w:rPr>
              <w:t xml:space="preserve">provádění nestandardních činností, drobných změn a/ nebo operací pro zajištění provozu Aplikací v rozsahu Služby, které byly zadány v systému </w:t>
            </w:r>
            <w:proofErr w:type="spellStart"/>
            <w:r w:rsidRPr="00F970D8">
              <w:rPr>
                <w:rFonts w:ascii="Arial" w:hAnsi="Arial" w:cs="Arial"/>
              </w:rPr>
              <w:t>HelpDesk</w:t>
            </w:r>
            <w:proofErr w:type="spellEnd"/>
            <w:r w:rsidRPr="00F970D8">
              <w:rPr>
                <w:rFonts w:ascii="Arial" w:hAnsi="Arial" w:cs="Arial"/>
              </w:rPr>
              <w:t xml:space="preserve"> Objednatele a schváleny Objednatelem,</w:t>
            </w:r>
          </w:p>
          <w:p w14:paraId="73B9E242" w14:textId="12F7CC5B" w:rsidR="00DC11C2" w:rsidRPr="00DC11C2" w:rsidRDefault="00F970D8" w:rsidP="00F970D8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F970D8">
              <w:rPr>
                <w:rFonts w:ascii="Arial" w:hAnsi="Arial" w:cs="Arial"/>
              </w:rPr>
              <w:t xml:space="preserve">registrace veškerých žádostí o Nestandardní provozní činnosti v nástroji </w:t>
            </w:r>
            <w:proofErr w:type="spellStart"/>
            <w:r w:rsidRPr="00F970D8">
              <w:rPr>
                <w:rFonts w:ascii="Arial" w:hAnsi="Arial" w:cs="Arial"/>
              </w:rPr>
              <w:t>HelpDesk</w:t>
            </w:r>
            <w:proofErr w:type="spellEnd"/>
            <w:r w:rsidRPr="00F970D8">
              <w:rPr>
                <w:rFonts w:ascii="Arial" w:hAnsi="Arial" w:cs="Arial"/>
              </w:rPr>
              <w:t xml:space="preserve"> Objednatele.</w:t>
            </w:r>
          </w:p>
        </w:tc>
      </w:tr>
      <w:tr w:rsidR="00DC11C2" w:rsidRPr="00DC11C2" w14:paraId="2806B807" w14:textId="77777777" w:rsidTr="14F9ED1F">
        <w:tc>
          <w:tcPr>
            <w:tcW w:w="982" w:type="pct"/>
            <w:shd w:val="clear" w:color="auto" w:fill="808080" w:themeFill="background1" w:themeFillShade="80"/>
          </w:tcPr>
          <w:p w14:paraId="0D84EDD8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</w:tcPr>
          <w:p w14:paraId="3FA53DC0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Provozní činnosti specifikované v </w:t>
            </w:r>
            <w:proofErr w:type="gramStart"/>
            <w:r w:rsidRPr="00DC11C2">
              <w:rPr>
                <w:rFonts w:cs="Arial"/>
              </w:rPr>
              <w:t>odstavcem</w:t>
            </w:r>
            <w:proofErr w:type="gramEnd"/>
            <w:r w:rsidRPr="00DC11C2">
              <w:rPr>
                <w:rFonts w:cs="Arial"/>
              </w:rPr>
              <w:t xml:space="preserve"> „Služba zahrnuje“ jsou vykonávány pro následující Aplikace:</w:t>
            </w:r>
          </w:p>
          <w:p w14:paraId="2640D0ED" w14:textId="48093CFC" w:rsidR="00CA05C5" w:rsidRPr="00CA05C5" w:rsidRDefault="00E60433" w:rsidP="00C66F38">
            <w:pPr>
              <w:pStyle w:val="Odstavecseseznamem"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</w:t>
            </w:r>
          </w:p>
          <w:p w14:paraId="7AAE68FA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</w:p>
          <w:p w14:paraId="0FFE40C0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Aplikace a jejich komponenty jsou definovány v příloze 3 – Katalog Aplikací této Smlouvy.</w:t>
            </w:r>
          </w:p>
        </w:tc>
      </w:tr>
      <w:tr w:rsidR="00DC11C2" w:rsidRPr="00DC11C2" w14:paraId="701913CD" w14:textId="77777777" w:rsidTr="14F9ED1F">
        <w:tc>
          <w:tcPr>
            <w:tcW w:w="982" w:type="pct"/>
            <w:shd w:val="clear" w:color="auto" w:fill="808080" w:themeFill="background1" w:themeFillShade="80"/>
          </w:tcPr>
          <w:p w14:paraId="24CEB9D0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</w:tcPr>
          <w:p w14:paraId="29BB2F2A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Služba zahrnuje minimálně následující aktivity:</w:t>
            </w:r>
          </w:p>
          <w:p w14:paraId="5098ED6E" w14:textId="23E54963" w:rsidR="00AB1D82" w:rsidRPr="00BF0BAE" w:rsidRDefault="00AB1D82" w:rsidP="00BF0BAE">
            <w:pPr>
              <w:keepNext/>
              <w:spacing w:before="40" w:after="40"/>
              <w:contextualSpacing/>
              <w:jc w:val="both"/>
              <w:rPr>
                <w:rFonts w:cs="Arial"/>
              </w:rPr>
            </w:pPr>
          </w:p>
          <w:p w14:paraId="6F87A681" w14:textId="37841DC1" w:rsidR="00AB1D82" w:rsidRPr="00FB3462" w:rsidRDefault="000B276D" w:rsidP="00F970D8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DC11C2" w:rsidRPr="00DC11C2">
              <w:rPr>
                <w:rFonts w:ascii="Arial" w:hAnsi="Arial" w:cs="Arial"/>
              </w:rPr>
              <w:t>rovedení testování Aplikací mimo rozsah Služby,</w:t>
            </w:r>
          </w:p>
          <w:p w14:paraId="4CD03C70" w14:textId="77777777" w:rsidR="00DC11C2" w:rsidRPr="00DC11C2" w:rsidRDefault="00DC11C2" w:rsidP="00F970D8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DC11C2">
              <w:rPr>
                <w:rFonts w:ascii="Arial" w:hAnsi="Arial" w:cs="Arial"/>
              </w:rPr>
              <w:t>asistence Objednateli při testování Aplikací mimo rozsah Služby,</w:t>
            </w:r>
          </w:p>
          <w:p w14:paraId="7D7E44C0" w14:textId="509E241E" w:rsidR="00C71CDC" w:rsidRDefault="00DC11C2" w:rsidP="00F970D8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DC11C2">
              <w:rPr>
                <w:rFonts w:ascii="Arial" w:hAnsi="Arial" w:cs="Arial"/>
              </w:rPr>
              <w:t>tvorba nov</w:t>
            </w:r>
            <w:r w:rsidR="009966B1">
              <w:rPr>
                <w:rFonts w:ascii="Arial" w:hAnsi="Arial" w:cs="Arial"/>
              </w:rPr>
              <w:t>é dokumentace Aplikací v rozsah</w:t>
            </w:r>
            <w:r w:rsidR="00016BBF">
              <w:rPr>
                <w:rFonts w:ascii="Arial" w:hAnsi="Arial" w:cs="Arial"/>
              </w:rPr>
              <w:t>u</w:t>
            </w:r>
            <w:r w:rsidR="009966B1">
              <w:rPr>
                <w:rFonts w:ascii="Arial" w:hAnsi="Arial" w:cs="Arial"/>
              </w:rPr>
              <w:t xml:space="preserve"> </w:t>
            </w:r>
            <w:r w:rsidRPr="00DC11C2">
              <w:rPr>
                <w:rFonts w:ascii="Arial" w:hAnsi="Arial" w:cs="Arial"/>
              </w:rPr>
              <w:t>Služby</w:t>
            </w:r>
            <w:r w:rsidR="00C71CDC">
              <w:rPr>
                <w:rFonts w:ascii="Arial" w:hAnsi="Arial" w:cs="Arial"/>
              </w:rPr>
              <w:t>,</w:t>
            </w:r>
          </w:p>
          <w:p w14:paraId="0AF39034" w14:textId="4BAB3A7D" w:rsidR="00C71CDC" w:rsidRPr="00C71CDC" w:rsidRDefault="00C71CDC" w:rsidP="00F970D8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C71CDC">
              <w:rPr>
                <w:rFonts w:ascii="Arial" w:hAnsi="Arial" w:cs="Arial"/>
              </w:rPr>
              <w:t xml:space="preserve">provedení školení </w:t>
            </w:r>
            <w:r w:rsidRPr="00DC11C2">
              <w:rPr>
                <w:rFonts w:ascii="Arial" w:hAnsi="Arial" w:cs="Arial"/>
              </w:rPr>
              <w:t>Aplikací mimo rozsah Služby</w:t>
            </w:r>
            <w:r w:rsidRPr="00C71CDC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</w:p>
          <w:p w14:paraId="7A0E34D0" w14:textId="269300C6" w:rsidR="00765412" w:rsidRDefault="00C71CDC" w:rsidP="00F970D8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10C141B0">
              <w:rPr>
                <w:rFonts w:ascii="Arial" w:hAnsi="Arial" w:cs="Arial"/>
              </w:rPr>
              <w:t xml:space="preserve">vytvoření samostatných analýz </w:t>
            </w:r>
            <w:proofErr w:type="spellStart"/>
            <w:r w:rsidRPr="10C141B0">
              <w:rPr>
                <w:rFonts w:ascii="Arial" w:hAnsi="Arial" w:cs="Arial"/>
              </w:rPr>
              <w:t>Aplikac</w:t>
            </w:r>
            <w:proofErr w:type="spellEnd"/>
            <w:r w:rsidRPr="10C141B0">
              <w:rPr>
                <w:rFonts w:ascii="Arial" w:hAnsi="Arial" w:cs="Arial"/>
                <w:lang w:val="sk-SK"/>
              </w:rPr>
              <w:t xml:space="preserve">í </w:t>
            </w:r>
            <w:r w:rsidRPr="10C141B0">
              <w:rPr>
                <w:rFonts w:ascii="Arial" w:hAnsi="Arial" w:cs="Arial"/>
              </w:rPr>
              <w:t>pro účely využití třetími stranami nebo, mimo rozsahu Služby</w:t>
            </w:r>
            <w:r w:rsidR="00765412" w:rsidRPr="10C141B0">
              <w:rPr>
                <w:rFonts w:ascii="Arial" w:hAnsi="Arial" w:cs="Arial"/>
              </w:rPr>
              <w:t>,</w:t>
            </w:r>
          </w:p>
          <w:p w14:paraId="3D4CFBE9" w14:textId="72969997" w:rsidR="00765412" w:rsidRDefault="00765412" w:rsidP="00F970D8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účast na střetnutích s </w:t>
            </w:r>
            <w:r w:rsidRPr="00C71CDC">
              <w:rPr>
                <w:rFonts w:ascii="Arial" w:hAnsi="Arial" w:cs="Arial"/>
              </w:rPr>
              <w:t>třetími stranami</w:t>
            </w:r>
            <w:r>
              <w:rPr>
                <w:rFonts w:ascii="Arial" w:hAnsi="Arial" w:cs="Arial"/>
              </w:rPr>
              <w:t>,</w:t>
            </w:r>
            <w:r w:rsidRPr="00C71CDC">
              <w:rPr>
                <w:rFonts w:ascii="Arial" w:hAnsi="Arial" w:cs="Arial"/>
              </w:rPr>
              <w:t xml:space="preserve"> nebo</w:t>
            </w:r>
            <w:r>
              <w:rPr>
                <w:rFonts w:ascii="Arial" w:hAnsi="Arial" w:cs="Arial"/>
              </w:rPr>
              <w:t xml:space="preserve"> mimo pravidelných projektových střetnutí</w:t>
            </w:r>
          </w:p>
          <w:p w14:paraId="320E794D" w14:textId="10E4FF56" w:rsidR="000B276D" w:rsidRPr="006D5447" w:rsidRDefault="000B276D" w:rsidP="00F970D8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6D5447">
              <w:rPr>
                <w:rFonts w:ascii="Arial" w:hAnsi="Arial" w:cs="Arial"/>
              </w:rPr>
              <w:t>Příprava a provedení školení na základě požadavku Objednatele</w:t>
            </w:r>
          </w:p>
          <w:p w14:paraId="3C243C0B" w14:textId="7E5D7013" w:rsidR="00B262BA" w:rsidRPr="006D5447" w:rsidRDefault="00B262BA" w:rsidP="00F970D8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6D5447">
              <w:rPr>
                <w:rFonts w:ascii="Arial" w:hAnsi="Arial" w:cs="Arial"/>
              </w:rPr>
              <w:t>Příprava a provedení migrace dat v případě rozšíření SW o další funkce</w:t>
            </w:r>
          </w:p>
          <w:p w14:paraId="7D613DDC" w14:textId="592FA6F7" w:rsidR="00B262BA" w:rsidRPr="00B262BA" w:rsidRDefault="00B262BA" w:rsidP="00F970D8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Analýza proveditelnosti a návrh </w:t>
            </w:r>
            <w:r w:rsidR="00F27330">
              <w:rPr>
                <w:rFonts w:ascii="Arial" w:hAnsi="Arial" w:cs="Arial"/>
              </w:rPr>
              <w:t xml:space="preserve">technického </w:t>
            </w:r>
            <w:r>
              <w:rPr>
                <w:rFonts w:ascii="Arial" w:hAnsi="Arial" w:cs="Arial"/>
              </w:rPr>
              <w:t>řešení zadaných požadavků</w:t>
            </w:r>
          </w:p>
          <w:p w14:paraId="7E455ADD" w14:textId="1B253461" w:rsidR="00F970D8" w:rsidRPr="00970AB2" w:rsidRDefault="00765412" w:rsidP="00970AB2">
            <w:pPr>
              <w:pStyle w:val="Odstavecseseznamem"/>
              <w:keepNext/>
              <w:numPr>
                <w:ilvl w:val="0"/>
                <w:numId w:val="6"/>
              </w:numPr>
              <w:spacing w:before="40" w:after="40"/>
              <w:contextualSpacing/>
              <w:jc w:val="both"/>
              <w:rPr>
                <w:rFonts w:ascii="Arial" w:hAnsi="Arial" w:cs="Arial"/>
              </w:rPr>
            </w:pPr>
            <w:r w:rsidRPr="00765412">
              <w:rPr>
                <w:rFonts w:ascii="Arial" w:hAnsi="Arial" w:cs="Arial"/>
              </w:rPr>
              <w:t xml:space="preserve">součinnost </w:t>
            </w:r>
            <w:r>
              <w:rPr>
                <w:rFonts w:ascii="Arial" w:hAnsi="Arial" w:cs="Arial"/>
              </w:rPr>
              <w:t xml:space="preserve">při činnostech </w:t>
            </w:r>
            <w:r w:rsidRPr="00C71CDC">
              <w:rPr>
                <w:rFonts w:ascii="Arial" w:hAnsi="Arial" w:cs="Arial"/>
              </w:rPr>
              <w:t xml:space="preserve">mimo </w:t>
            </w:r>
            <w:r w:rsidRPr="00DC11C2">
              <w:rPr>
                <w:rFonts w:ascii="Arial" w:hAnsi="Arial" w:cs="Arial"/>
              </w:rPr>
              <w:t>rozsah</w:t>
            </w:r>
            <w:r>
              <w:rPr>
                <w:rFonts w:ascii="Arial" w:hAnsi="Arial" w:cs="Arial"/>
              </w:rPr>
              <w:t>u</w:t>
            </w:r>
            <w:r w:rsidRPr="00DC11C2">
              <w:rPr>
                <w:rFonts w:ascii="Arial" w:hAnsi="Arial" w:cs="Arial"/>
              </w:rPr>
              <w:t xml:space="preserve"> Služby</w:t>
            </w:r>
            <w:r w:rsidR="00DC11C2" w:rsidRPr="00765412">
              <w:rPr>
                <w:rFonts w:ascii="Arial" w:hAnsi="Arial" w:cs="Arial"/>
              </w:rPr>
              <w:t>.</w:t>
            </w:r>
          </w:p>
          <w:p w14:paraId="45BBDA27" w14:textId="5D408E4A" w:rsidR="00F970D8" w:rsidRDefault="00F970D8" w:rsidP="00F970D8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tvorba importních skriptů pro plnění dat do datové zákla</w:t>
            </w:r>
            <w:r w:rsidR="00970AB2">
              <w:rPr>
                <w:rFonts w:ascii="Arial" w:hAnsi="Arial" w:cs="Arial"/>
              </w:rPr>
              <w:t>dny Aplikací v rozsahu Služby,</w:t>
            </w:r>
          </w:p>
          <w:p w14:paraId="2BECB502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</w:p>
          <w:p w14:paraId="32E8D848" w14:textId="5D4182C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 xml:space="preserve">Veškeré výše uvedené aktivity jsou prováděny výhradně na základě schválených </w:t>
            </w:r>
            <w:proofErr w:type="spellStart"/>
            <w:r w:rsidRPr="00DC11C2">
              <w:rPr>
                <w:rFonts w:cs="Arial"/>
              </w:rPr>
              <w:t>Help</w:t>
            </w:r>
            <w:proofErr w:type="spellEnd"/>
            <w:r w:rsidR="00AD2791">
              <w:rPr>
                <w:rFonts w:cs="Arial"/>
              </w:rPr>
              <w:t xml:space="preserve"> </w:t>
            </w:r>
            <w:r w:rsidRPr="00DC11C2">
              <w:rPr>
                <w:rFonts w:cs="Arial"/>
              </w:rPr>
              <w:t>Deskových požadavku Objednatele.</w:t>
            </w:r>
          </w:p>
          <w:p w14:paraId="29BE11BB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</w:p>
          <w:p w14:paraId="7BBB0906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Služba a cena Služby dále zahrnuje:</w:t>
            </w:r>
          </w:p>
          <w:p w14:paraId="51562011" w14:textId="2981A870" w:rsidR="00DC11C2" w:rsidRPr="00DC11C2" w:rsidRDefault="00DC11C2" w:rsidP="00F970D8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14F9ED1F">
              <w:rPr>
                <w:rFonts w:ascii="Arial" w:hAnsi="Arial" w:cs="Arial"/>
              </w:rPr>
              <w:t xml:space="preserve">veškeré náklady Dodavatele (interní a externí) na zajištění Služby, které </w:t>
            </w:r>
            <w:proofErr w:type="gramStart"/>
            <w:r w:rsidRPr="14F9ED1F">
              <w:rPr>
                <w:rFonts w:ascii="Arial" w:hAnsi="Arial" w:cs="Arial"/>
              </w:rPr>
              <w:t>nejsou</w:t>
            </w:r>
            <w:proofErr w:type="gramEnd"/>
            <w:r w:rsidRPr="14F9ED1F">
              <w:rPr>
                <w:rFonts w:ascii="Arial" w:hAnsi="Arial" w:cs="Arial"/>
              </w:rPr>
              <w:t xml:space="preserve"> explicitně uvedeny v odstavci Služba</w:t>
            </w:r>
            <w:r w:rsidR="3F1FF65F" w:rsidRPr="14F9ED1F">
              <w:rPr>
                <w:rFonts w:ascii="Arial" w:hAnsi="Arial" w:cs="Arial"/>
              </w:rPr>
              <w:t xml:space="preserve"> </w:t>
            </w:r>
            <w:proofErr w:type="gramStart"/>
            <w:r w:rsidRPr="14F9ED1F">
              <w:rPr>
                <w:rFonts w:ascii="Arial" w:hAnsi="Arial" w:cs="Arial"/>
              </w:rPr>
              <w:t>nezahrnuje</w:t>
            </w:r>
            <w:proofErr w:type="gramEnd"/>
            <w:r w:rsidRPr="14F9ED1F">
              <w:rPr>
                <w:rFonts w:ascii="Arial" w:hAnsi="Arial" w:cs="Arial"/>
              </w:rPr>
              <w:t>. Specificky pak Služba zahrnuje aktivity související s vedením projektů na straně Dodavatele, provedením Analýzy Nestandardní provozní činnosti a práce v </w:t>
            </w:r>
            <w:proofErr w:type="spellStart"/>
            <w:proofErr w:type="gramStart"/>
            <w:r w:rsidRPr="14F9ED1F">
              <w:rPr>
                <w:rFonts w:ascii="Arial" w:hAnsi="Arial" w:cs="Arial"/>
              </w:rPr>
              <w:t>Help</w:t>
            </w:r>
            <w:proofErr w:type="spellEnd"/>
            <w:proofErr w:type="gramEnd"/>
            <w:r w:rsidRPr="14F9ED1F">
              <w:rPr>
                <w:rFonts w:ascii="Arial" w:hAnsi="Arial" w:cs="Arial"/>
              </w:rPr>
              <w:t xml:space="preserve"> Desku </w:t>
            </w:r>
            <w:r w:rsidR="00C66F38" w:rsidRPr="14F9ED1F">
              <w:rPr>
                <w:rFonts w:ascii="Arial" w:hAnsi="Arial" w:cs="Arial"/>
              </w:rPr>
              <w:t>Dodavatele</w:t>
            </w:r>
            <w:r w:rsidRPr="14F9ED1F">
              <w:rPr>
                <w:rFonts w:ascii="Arial" w:hAnsi="Arial" w:cs="Arial"/>
              </w:rPr>
              <w:t>.</w:t>
            </w:r>
          </w:p>
        </w:tc>
      </w:tr>
      <w:tr w:rsidR="00DC11C2" w:rsidRPr="00DC11C2" w14:paraId="6EE9B765" w14:textId="77777777" w:rsidTr="14F9ED1F">
        <w:tc>
          <w:tcPr>
            <w:tcW w:w="982" w:type="pct"/>
            <w:shd w:val="clear" w:color="auto" w:fill="808080" w:themeFill="background1" w:themeFillShade="80"/>
          </w:tcPr>
          <w:p w14:paraId="0D198155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Služba nezahrnuje</w:t>
            </w:r>
          </w:p>
        </w:tc>
        <w:tc>
          <w:tcPr>
            <w:tcW w:w="4018" w:type="pct"/>
          </w:tcPr>
          <w:p w14:paraId="2683560C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Služba nezahrnuje:</w:t>
            </w:r>
          </w:p>
          <w:p w14:paraId="1788DEBB" w14:textId="77777777" w:rsidR="00DC11C2" w:rsidRPr="00DC11C2" w:rsidRDefault="00DC11C2" w:rsidP="00DC11C2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DC11C2">
              <w:rPr>
                <w:rFonts w:ascii="Arial" w:hAnsi="Arial" w:cs="Arial"/>
              </w:rPr>
              <w:t xml:space="preserve">cenu licencí </w:t>
            </w:r>
            <w:bookmarkStart w:id="1" w:name="_Hlk527213234"/>
            <w:r w:rsidRPr="00DC11C2">
              <w:rPr>
                <w:rFonts w:ascii="Arial" w:hAnsi="Arial" w:cs="Arial"/>
              </w:rPr>
              <w:t>Aplikací v rozsahu Služby</w:t>
            </w:r>
            <w:bookmarkEnd w:id="1"/>
            <w:r w:rsidRPr="00DC11C2">
              <w:rPr>
                <w:rFonts w:ascii="Arial" w:hAnsi="Arial" w:cs="Arial"/>
              </w:rPr>
              <w:t>.</w:t>
            </w:r>
          </w:p>
          <w:p w14:paraId="4767A9CB" w14:textId="30DFC587" w:rsidR="00DC11C2" w:rsidRPr="00DC11C2" w:rsidRDefault="00DC11C2" w:rsidP="005623F8">
            <w:pPr>
              <w:keepNext/>
              <w:spacing w:before="40" w:after="40"/>
              <w:rPr>
                <w:rFonts w:cs="Arial"/>
              </w:rPr>
            </w:pPr>
          </w:p>
        </w:tc>
      </w:tr>
      <w:tr w:rsidR="00DC11C2" w:rsidRPr="00DC11C2" w14:paraId="63A13312" w14:textId="77777777" w:rsidTr="14F9ED1F">
        <w:tc>
          <w:tcPr>
            <w:tcW w:w="982" w:type="pct"/>
            <w:shd w:val="clear" w:color="auto" w:fill="808080" w:themeFill="background1" w:themeFillShade="80"/>
          </w:tcPr>
          <w:p w14:paraId="172D980D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</w:tcPr>
          <w:p w14:paraId="4B2EF606" w14:textId="727B1CC3" w:rsidR="00DC11C2" w:rsidRPr="00DC11C2" w:rsidRDefault="00DC11C2" w:rsidP="00615A51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Činnosti Služby jsou vyko</w:t>
            </w:r>
            <w:r w:rsidR="00615A51">
              <w:rPr>
                <w:rFonts w:cs="Arial"/>
              </w:rPr>
              <w:t>n</w:t>
            </w:r>
            <w:r w:rsidRPr="00DC11C2">
              <w:rPr>
                <w:rFonts w:cs="Arial"/>
              </w:rPr>
              <w:t xml:space="preserve">ávány kontinuálně v rámci Provozní doby Služby. </w:t>
            </w:r>
          </w:p>
        </w:tc>
      </w:tr>
      <w:tr w:rsidR="00DC11C2" w:rsidRPr="00DC11C2" w14:paraId="4B9E3A78" w14:textId="77777777" w:rsidTr="14F9ED1F">
        <w:tc>
          <w:tcPr>
            <w:tcW w:w="982" w:type="pct"/>
            <w:shd w:val="clear" w:color="auto" w:fill="808080" w:themeFill="background1" w:themeFillShade="80"/>
          </w:tcPr>
          <w:p w14:paraId="3A313326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Na vyžádání</w:t>
            </w:r>
          </w:p>
        </w:tc>
        <w:tc>
          <w:tcPr>
            <w:tcW w:w="4018" w:type="pct"/>
          </w:tcPr>
          <w:p w14:paraId="40A9C2AD" w14:textId="3A994F34" w:rsidR="00DC11C2" w:rsidRPr="00DC11C2" w:rsidRDefault="00DC11C2" w:rsidP="00DC11C2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/>
              <w:contextualSpacing/>
              <w:jc w:val="both"/>
              <w:textAlignment w:val="auto"/>
              <w:rPr>
                <w:rFonts w:ascii="Arial" w:hAnsi="Arial" w:cs="Arial"/>
              </w:rPr>
            </w:pPr>
          </w:p>
        </w:tc>
      </w:tr>
      <w:tr w:rsidR="00DC11C2" w:rsidRPr="00DC11C2" w14:paraId="04D55661" w14:textId="77777777" w:rsidTr="14F9ED1F">
        <w:tc>
          <w:tcPr>
            <w:tcW w:w="982" w:type="pct"/>
            <w:shd w:val="clear" w:color="auto" w:fill="808080" w:themeFill="background1" w:themeFillShade="80"/>
          </w:tcPr>
          <w:p w14:paraId="1035DC59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Smluvní pokuty</w:t>
            </w:r>
          </w:p>
        </w:tc>
        <w:tc>
          <w:tcPr>
            <w:tcW w:w="4018" w:type="pct"/>
          </w:tcPr>
          <w:p w14:paraId="7C407C6C" w14:textId="77777777" w:rsidR="00870DEF" w:rsidRPr="00870DEF" w:rsidRDefault="00870DEF" w:rsidP="00870DEF">
            <w:pPr>
              <w:spacing w:before="40" w:after="40"/>
              <w:rPr>
                <w:rFonts w:cs="Arial"/>
              </w:rPr>
            </w:pPr>
            <w:r w:rsidRPr="00870DEF">
              <w:rPr>
                <w:rFonts w:cs="Arial"/>
              </w:rPr>
              <w:t>Nepředložení Zprávy o čerpání Služby v Době na doručení zprávy o čerpání služby: 500 CZK</w:t>
            </w:r>
          </w:p>
          <w:p w14:paraId="50F22C4D" w14:textId="77777777" w:rsidR="00870DEF" w:rsidRPr="00870DEF" w:rsidRDefault="00870DEF" w:rsidP="00870DEF">
            <w:pPr>
              <w:spacing w:before="40" w:after="40"/>
              <w:rPr>
                <w:rFonts w:cs="Arial"/>
              </w:rPr>
            </w:pPr>
          </w:p>
          <w:p w14:paraId="3EEA39C5" w14:textId="616F9C51" w:rsidR="00870DEF" w:rsidRPr="00870DEF" w:rsidRDefault="00870DEF" w:rsidP="00870DEF">
            <w:pPr>
              <w:spacing w:before="40" w:after="40"/>
              <w:rPr>
                <w:rFonts w:cs="Arial"/>
              </w:rPr>
            </w:pPr>
            <w:r w:rsidRPr="00870DEF">
              <w:rPr>
                <w:rFonts w:cs="Arial"/>
              </w:rPr>
              <w:t xml:space="preserve">Započetí každého dalšího dne nad rámec doby stanovené Termínem vyřešení u </w:t>
            </w:r>
            <w:r w:rsidR="006A57FF">
              <w:rPr>
                <w:rFonts w:cs="Arial"/>
              </w:rPr>
              <w:t>p</w:t>
            </w:r>
            <w:r w:rsidRPr="00870DEF">
              <w:rPr>
                <w:rFonts w:cs="Arial"/>
              </w:rPr>
              <w:t>ožadavků</w:t>
            </w:r>
            <w:r w:rsidR="006A57FF">
              <w:rPr>
                <w:rFonts w:cs="Arial"/>
              </w:rPr>
              <w:t xml:space="preserve"> na Nestandardní provozní činnost</w:t>
            </w:r>
            <w:r w:rsidRPr="00870DEF">
              <w:rPr>
                <w:rFonts w:cs="Arial"/>
              </w:rPr>
              <w:t xml:space="preserve"> zadaných výhradně ve formě Objednávky: 1000 CZK </w:t>
            </w:r>
          </w:p>
          <w:p w14:paraId="3AB705B8" w14:textId="77777777" w:rsidR="00870DEF" w:rsidRPr="00870DEF" w:rsidRDefault="00870DEF" w:rsidP="00870DEF">
            <w:pPr>
              <w:spacing w:before="40" w:after="40"/>
              <w:rPr>
                <w:rFonts w:cs="Arial"/>
              </w:rPr>
            </w:pPr>
          </w:p>
          <w:p w14:paraId="44DA46A7" w14:textId="1A6344CE" w:rsidR="00DC11C2" w:rsidRPr="00DC11C2" w:rsidRDefault="00870DEF" w:rsidP="00870DEF">
            <w:pPr>
              <w:spacing w:before="40" w:after="40"/>
              <w:rPr>
                <w:rFonts w:cs="Arial"/>
              </w:rPr>
            </w:pPr>
            <w:r w:rsidRPr="00870DEF">
              <w:rPr>
                <w:rFonts w:cs="Arial"/>
              </w:rPr>
              <w:t xml:space="preserve">Objednatel je povinen zajistit požadavky Dodavatele, jak je stanoveno v kapitole 7 tohoto Listu služby. V případě nezajištění těchto požadavků se Dodavateli prodlužuje doba na vyřešení o dobu, která uplyne od okamžiku, ve kterém </w:t>
            </w:r>
            <w:r w:rsidRPr="00870DEF">
              <w:rPr>
                <w:rFonts w:cs="Arial"/>
              </w:rPr>
              <w:lastRenderedPageBreak/>
              <w:t>Dodavatel informoval Objednatele o nesplnění požadavku, do okamžiku, ve kterém Objednatel zajistil splnění požadavku a informoval o tom Dodavatele.</w:t>
            </w:r>
          </w:p>
        </w:tc>
      </w:tr>
      <w:tr w:rsidR="00870DEF" w:rsidRPr="00DC11C2" w14:paraId="0CCD6C68" w14:textId="77777777" w:rsidTr="14F9ED1F">
        <w:tc>
          <w:tcPr>
            <w:tcW w:w="982" w:type="pct"/>
            <w:shd w:val="clear" w:color="auto" w:fill="808080" w:themeFill="background1" w:themeFillShade="80"/>
          </w:tcPr>
          <w:p w14:paraId="075F7553" w14:textId="77777777" w:rsidR="00870DEF" w:rsidRPr="00DC11C2" w:rsidRDefault="00870DEF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lastRenderedPageBreak/>
              <w:t>Výpočet Ceny za Služby</w:t>
            </w:r>
          </w:p>
        </w:tc>
        <w:tc>
          <w:tcPr>
            <w:tcW w:w="4018" w:type="pct"/>
          </w:tcPr>
          <w:p w14:paraId="0D7597A9" w14:textId="0C3FB899" w:rsidR="00870DEF" w:rsidRPr="008677DD" w:rsidRDefault="00870DEF" w:rsidP="00520AFE">
            <w:pPr>
              <w:keepNext/>
              <w:spacing w:before="40" w:after="40"/>
              <w:jc w:val="both"/>
              <w:rPr>
                <w:rFonts w:cs="Arial"/>
              </w:rPr>
            </w:pPr>
            <w:r w:rsidRPr="008677DD">
              <w:rPr>
                <w:rFonts w:cs="Arial"/>
              </w:rPr>
              <w:t xml:space="preserve">Cena za Služby spočívající v řešení </w:t>
            </w:r>
            <w:r>
              <w:rPr>
                <w:rFonts w:cs="Arial"/>
              </w:rPr>
              <w:t>Nestandardních činností</w:t>
            </w:r>
            <w:r w:rsidRPr="008677DD">
              <w:rPr>
                <w:rFonts w:cs="Arial"/>
              </w:rPr>
              <w:t xml:space="preserve"> = ([počet </w:t>
            </w:r>
            <w:r>
              <w:rPr>
                <w:rFonts w:cs="Arial"/>
              </w:rPr>
              <w:t>člověkodní</w:t>
            </w:r>
            <w:r w:rsidRPr="008677DD">
              <w:rPr>
                <w:rFonts w:cs="Arial"/>
              </w:rPr>
              <w:t xml:space="preserve"> vykázaný Dodavatelem prací na vyřešení </w:t>
            </w:r>
            <w:r>
              <w:rPr>
                <w:rFonts w:cs="Arial"/>
              </w:rPr>
              <w:t>Nestandardní činnosti</w:t>
            </w:r>
            <w:r w:rsidRPr="008677DD">
              <w:rPr>
                <w:rFonts w:cs="Arial"/>
              </w:rPr>
              <w:t xml:space="preserve">] x [cena </w:t>
            </w:r>
            <w:r>
              <w:rPr>
                <w:rFonts w:cs="Arial"/>
              </w:rPr>
              <w:t>člověkodní</w:t>
            </w:r>
            <w:r w:rsidRPr="008677DD">
              <w:rPr>
                <w:rFonts w:cs="Arial"/>
              </w:rPr>
              <w:t xml:space="preserve"> stanovená přílohou </w:t>
            </w:r>
            <w:proofErr w:type="gramStart"/>
            <w:r w:rsidRPr="008677DD">
              <w:rPr>
                <w:rFonts w:cs="Arial"/>
              </w:rPr>
              <w:t>č.1 – Katalog</w:t>
            </w:r>
            <w:proofErr w:type="gramEnd"/>
            <w:r w:rsidRPr="008677DD">
              <w:rPr>
                <w:rFonts w:cs="Arial"/>
              </w:rPr>
              <w:t xml:space="preserve"> služeb]) </w:t>
            </w:r>
          </w:p>
          <w:p w14:paraId="5E480AA6" w14:textId="6F256083" w:rsidR="00870DEF" w:rsidRPr="00DC11C2" w:rsidRDefault="00870DEF" w:rsidP="005623F8">
            <w:pPr>
              <w:keepNext/>
              <w:spacing w:before="40" w:after="40"/>
              <w:rPr>
                <w:rFonts w:cs="Arial"/>
              </w:rPr>
            </w:pPr>
            <w:r w:rsidRPr="008677DD">
              <w:rPr>
                <w:rFonts w:cs="Arial"/>
              </w:rPr>
              <w:t xml:space="preserve">Cena za Služby spočívající v řešení </w:t>
            </w:r>
            <w:r w:rsidRPr="00870DEF">
              <w:rPr>
                <w:rFonts w:cs="Arial"/>
              </w:rPr>
              <w:t xml:space="preserve">Nestandardní činnosti </w:t>
            </w:r>
            <w:r w:rsidRPr="008677DD">
              <w:rPr>
                <w:rFonts w:cs="Arial"/>
              </w:rPr>
              <w:t xml:space="preserve">se neuplatní u Dodavatelem zamítnutých </w:t>
            </w:r>
            <w:r>
              <w:rPr>
                <w:rFonts w:cs="Arial"/>
              </w:rPr>
              <w:t>Nestandardní činností</w:t>
            </w:r>
            <w:r w:rsidRPr="008677DD">
              <w:rPr>
                <w:rFonts w:cs="Arial"/>
              </w:rPr>
              <w:t xml:space="preserve">.  </w:t>
            </w:r>
          </w:p>
        </w:tc>
      </w:tr>
      <w:tr w:rsidR="00870DEF" w:rsidRPr="00DC11C2" w14:paraId="6944CBA6" w14:textId="77777777" w:rsidTr="14F9ED1F">
        <w:tc>
          <w:tcPr>
            <w:tcW w:w="982" w:type="pct"/>
            <w:shd w:val="clear" w:color="auto" w:fill="808080" w:themeFill="background1" w:themeFillShade="80"/>
          </w:tcPr>
          <w:p w14:paraId="3FC48D0D" w14:textId="77777777" w:rsidR="00870DEF" w:rsidRPr="00DC11C2" w:rsidRDefault="00870DEF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</w:tcPr>
          <w:p w14:paraId="334E9EAE" w14:textId="77777777" w:rsidR="006C1A61" w:rsidRPr="006C1A61" w:rsidRDefault="006C1A61" w:rsidP="006C1A61">
            <w:pPr>
              <w:keepNext/>
              <w:spacing w:before="40" w:after="40"/>
              <w:rPr>
                <w:rFonts w:cs="Arial"/>
              </w:rPr>
            </w:pPr>
            <w:r w:rsidRPr="006C1A61">
              <w:rPr>
                <w:rFonts w:cs="Arial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6A2A3DB1" w14:textId="77777777" w:rsidR="006C1A61" w:rsidRDefault="006C1A61" w:rsidP="006C1A61">
            <w:pPr>
              <w:keepNext/>
              <w:spacing w:before="40" w:after="40"/>
              <w:rPr>
                <w:rFonts w:cs="Arial"/>
              </w:rPr>
            </w:pPr>
          </w:p>
          <w:p w14:paraId="59D88909" w14:textId="77777777" w:rsidR="00926B63" w:rsidRPr="00926B63" w:rsidRDefault="00926B63" w:rsidP="00926B63">
            <w:pPr>
              <w:keepNext/>
              <w:spacing w:before="40" w:after="40"/>
              <w:rPr>
                <w:rFonts w:cs="Arial"/>
                <w:b/>
              </w:rPr>
            </w:pPr>
            <w:r w:rsidRPr="00926B63">
              <w:rPr>
                <w:rFonts w:cs="Arial"/>
                <w:b/>
              </w:rPr>
              <w:t xml:space="preserve">Účtovaná Cena za Služby = </w:t>
            </w:r>
            <w:proofErr w:type="spellStart"/>
            <w:r w:rsidRPr="00926B63">
              <w:rPr>
                <w:rFonts w:cs="Arial"/>
                <w:b/>
              </w:rPr>
              <w:t>CSsuma</w:t>
            </w:r>
            <w:proofErr w:type="spellEnd"/>
            <w:r w:rsidRPr="00926B63">
              <w:rPr>
                <w:rFonts w:cs="Arial"/>
                <w:b/>
              </w:rPr>
              <w:t xml:space="preserve"> - [(HTM * SPTM) + SPZPS]</w:t>
            </w:r>
          </w:p>
          <w:p w14:paraId="630DFC87" w14:textId="77777777" w:rsidR="00926B63" w:rsidRPr="00926B63" w:rsidRDefault="00926B63" w:rsidP="00926B63">
            <w:pPr>
              <w:keepNext/>
              <w:spacing w:before="40" w:after="40"/>
              <w:rPr>
                <w:rFonts w:cs="Arial"/>
              </w:rPr>
            </w:pPr>
            <w:r w:rsidRPr="00926B63">
              <w:rPr>
                <w:rFonts w:cs="Arial"/>
              </w:rPr>
              <w:t xml:space="preserve">s tím, že </w:t>
            </w:r>
          </w:p>
          <w:p w14:paraId="2A9DB437" w14:textId="77777777" w:rsidR="00926B63" w:rsidRPr="00926B63" w:rsidRDefault="00926B63" w:rsidP="00926B63">
            <w:pPr>
              <w:keepNext/>
              <w:spacing w:before="40" w:after="40"/>
              <w:rPr>
                <w:rFonts w:cs="Arial"/>
              </w:rPr>
            </w:pPr>
            <w:proofErr w:type="spellStart"/>
            <w:r w:rsidRPr="00926B63">
              <w:rPr>
                <w:rFonts w:cs="Arial"/>
              </w:rPr>
              <w:t>CSsuma</w:t>
            </w:r>
            <w:proofErr w:type="spellEnd"/>
            <w:r w:rsidRPr="00926B63">
              <w:rPr>
                <w:rFonts w:cs="Arial"/>
              </w:rPr>
              <w:t xml:space="preserve"> = Cena za Služby spočívající ve vykonání Nestandardní provozní činnosti</w:t>
            </w:r>
          </w:p>
          <w:p w14:paraId="7F176E67" w14:textId="77777777" w:rsidR="00926B63" w:rsidRPr="00926B63" w:rsidRDefault="00926B63" w:rsidP="00926B63">
            <w:pPr>
              <w:keepNext/>
              <w:spacing w:before="40" w:after="40"/>
              <w:rPr>
                <w:rFonts w:cs="Arial"/>
              </w:rPr>
            </w:pPr>
            <w:r w:rsidRPr="00926B63">
              <w:rPr>
                <w:rFonts w:cs="Arial"/>
              </w:rPr>
              <w:t xml:space="preserve">HTM = počet započítaných </w:t>
            </w:r>
            <w:r>
              <w:rPr>
                <w:rFonts w:cs="Arial"/>
              </w:rPr>
              <w:t>člověkodní</w:t>
            </w:r>
            <w:r w:rsidRPr="00926B63">
              <w:rPr>
                <w:rFonts w:cs="Arial"/>
              </w:rPr>
              <w:t xml:space="preserve"> nad rámec Termínu vyřešení</w:t>
            </w:r>
          </w:p>
          <w:p w14:paraId="40F3701C" w14:textId="77777777" w:rsidR="00926B63" w:rsidRPr="00926B63" w:rsidRDefault="00926B63" w:rsidP="00926B63">
            <w:pPr>
              <w:keepNext/>
              <w:spacing w:before="40" w:after="40"/>
              <w:rPr>
                <w:rFonts w:cs="Arial"/>
              </w:rPr>
            </w:pPr>
            <w:r w:rsidRPr="00926B63">
              <w:rPr>
                <w:rFonts w:cs="Arial"/>
              </w:rPr>
              <w:t>SPTM = Smluvní pokuta za započetí další</w:t>
            </w:r>
            <w:r>
              <w:rPr>
                <w:rFonts w:cs="Arial"/>
              </w:rPr>
              <w:t>ho člověkodne</w:t>
            </w:r>
            <w:r w:rsidRPr="00926B63">
              <w:rPr>
                <w:rFonts w:cs="Arial"/>
              </w:rPr>
              <w:t xml:space="preserve"> nad rámec Termínu vyřešení</w:t>
            </w:r>
          </w:p>
          <w:p w14:paraId="1E15158F" w14:textId="5620C467" w:rsidR="00926B63" w:rsidRPr="006C1A61" w:rsidRDefault="00926B63" w:rsidP="00926B63">
            <w:pPr>
              <w:keepNext/>
              <w:spacing w:before="40" w:after="40"/>
              <w:rPr>
                <w:rFonts w:cs="Arial"/>
              </w:rPr>
            </w:pPr>
            <w:r w:rsidRPr="00926B63">
              <w:rPr>
                <w:rFonts w:cs="Arial"/>
              </w:rPr>
              <w:t>SPZPS = Smluvní pokuta za nepředložení Zprávy o čerpání Služby v Době na doručení zprávy o čerpání služby</w:t>
            </w:r>
          </w:p>
          <w:p w14:paraId="6916C87E" w14:textId="2A697B30" w:rsidR="006C1A61" w:rsidRPr="006C1A61" w:rsidRDefault="006C1A61" w:rsidP="006C1A61">
            <w:pPr>
              <w:keepNext/>
              <w:spacing w:before="40" w:after="40"/>
              <w:rPr>
                <w:rFonts w:cs="Arial"/>
              </w:rPr>
            </w:pPr>
          </w:p>
          <w:p w14:paraId="43B747A8" w14:textId="421B8247" w:rsidR="00926B63" w:rsidRPr="00DC11C2" w:rsidDel="00037CD0" w:rsidRDefault="006C1A61" w:rsidP="00926B63">
            <w:pPr>
              <w:keepNext/>
              <w:spacing w:before="40" w:after="40"/>
              <w:rPr>
                <w:rFonts w:cs="Arial"/>
              </w:rPr>
            </w:pPr>
            <w:r w:rsidRPr="006C1A61">
              <w:rPr>
                <w:rFonts w:cs="Arial"/>
              </w:rPr>
              <w:t>Smluvní pokuta za nepředložení Zprávy o čerpání služeb v Době termínu doručení Zprávy o čerpání služeb je odečtena pouze v případě, že Dodavatel nedoručil Objednateli zprávu o čerpání služby v Době termínu doručení Zprávy o čerpání služeb</w:t>
            </w:r>
          </w:p>
        </w:tc>
      </w:tr>
    </w:tbl>
    <w:p w14:paraId="0F45946C" w14:textId="77777777" w:rsidR="00DC11C2" w:rsidRPr="00DC11C2" w:rsidRDefault="00DC11C2" w:rsidP="00DC11C2">
      <w:pPr>
        <w:rPr>
          <w:rFonts w:cs="Arial"/>
          <w:lang w:eastAsia="zh-CN"/>
        </w:rPr>
      </w:pPr>
    </w:p>
    <w:p w14:paraId="7B5BA309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61"/>
        <w:gridCol w:w="3938"/>
        <w:gridCol w:w="6019"/>
      </w:tblGrid>
      <w:tr w:rsidR="00DC11C2" w:rsidRPr="00DC11C2" w14:paraId="2177D419" w14:textId="77777777" w:rsidTr="005623F8">
        <w:trPr>
          <w:cantSplit/>
          <w:trHeight w:val="172"/>
          <w:tblHeader/>
        </w:trPr>
        <w:tc>
          <w:tcPr>
            <w:tcW w:w="1344" w:type="pct"/>
            <w:shd w:val="clear" w:color="auto" w:fill="808080" w:themeFill="background1" w:themeFillShade="80"/>
            <w:vAlign w:val="center"/>
          </w:tcPr>
          <w:p w14:paraId="058A8C21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446" w:type="pct"/>
            <w:shd w:val="clear" w:color="auto" w:fill="808080" w:themeFill="background1" w:themeFillShade="80"/>
            <w:vAlign w:val="center"/>
          </w:tcPr>
          <w:p w14:paraId="2F2E8B35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bCs/>
                <w:color w:val="FFFFFF" w:themeColor="background1"/>
              </w:rPr>
            </w:pPr>
            <w:r w:rsidRPr="00DC11C2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2210" w:type="pct"/>
            <w:shd w:val="clear" w:color="auto" w:fill="808080" w:themeFill="background1" w:themeFillShade="80"/>
            <w:vAlign w:val="center"/>
          </w:tcPr>
          <w:p w14:paraId="279F3317" w14:textId="77777777" w:rsidR="00DC11C2" w:rsidRPr="00DC11C2" w:rsidRDefault="00DC11C2" w:rsidP="005623F8">
            <w:pPr>
              <w:keepNext/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DC11C2" w:rsidRPr="00DC11C2" w14:paraId="27EAF0F3" w14:textId="77777777" w:rsidTr="005623F8">
        <w:trPr>
          <w:cantSplit/>
        </w:trPr>
        <w:tc>
          <w:tcPr>
            <w:tcW w:w="1344" w:type="pct"/>
            <w:vAlign w:val="center"/>
          </w:tcPr>
          <w:p w14:paraId="0D10754A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Provozní doba Služby</w:t>
            </w:r>
          </w:p>
        </w:tc>
        <w:tc>
          <w:tcPr>
            <w:tcW w:w="1446" w:type="pct"/>
            <w:vAlign w:val="center"/>
          </w:tcPr>
          <w:p w14:paraId="4B703FD2" w14:textId="0A10533F" w:rsidR="00DC11C2" w:rsidRPr="00DC11C2" w:rsidRDefault="009324F1" w:rsidP="005623F8">
            <w:pPr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="00EC5599" w:rsidRPr="00DC11C2">
              <w:rPr>
                <w:rFonts w:cs="Arial"/>
              </w:rPr>
              <w:t>–1</w:t>
            </w:r>
            <w:r>
              <w:rPr>
                <w:rFonts w:cs="Arial"/>
              </w:rPr>
              <w:t>8</w:t>
            </w:r>
            <w:r w:rsidR="00EC5599">
              <w:rPr>
                <w:rFonts w:cs="Arial"/>
              </w:rPr>
              <w:t xml:space="preserve"> </w:t>
            </w:r>
            <w:r w:rsidR="00DC11C2" w:rsidRPr="00DC11C2">
              <w:rPr>
                <w:rFonts w:cs="Arial"/>
              </w:rPr>
              <w:t>h</w:t>
            </w:r>
            <w:r w:rsidR="00EC5599">
              <w:rPr>
                <w:rFonts w:cs="Arial"/>
              </w:rPr>
              <w:t>od.</w:t>
            </w:r>
            <w:r w:rsidR="00DC11C2" w:rsidRPr="00DC11C2">
              <w:rPr>
                <w:rFonts w:cs="Arial"/>
              </w:rPr>
              <w:t xml:space="preserve"> v pracovní dny</w:t>
            </w:r>
          </w:p>
        </w:tc>
        <w:tc>
          <w:tcPr>
            <w:tcW w:w="2210" w:type="pct"/>
            <w:vAlign w:val="center"/>
          </w:tcPr>
          <w:p w14:paraId="2C4D2E03" w14:textId="248FF429" w:rsidR="00DC11C2" w:rsidRPr="00DC11C2" w:rsidRDefault="00614A24" w:rsidP="005623F8">
            <w:pPr>
              <w:spacing w:before="40" w:after="40"/>
              <w:rPr>
                <w:rFonts w:cs="Arial"/>
              </w:rPr>
            </w:pPr>
            <w:r w:rsidRPr="00614A24">
              <w:rPr>
                <w:rFonts w:cs="Arial"/>
              </w:rPr>
              <w:t xml:space="preserve">Časové záznamy o řešení Hlášení v aplikaci </w:t>
            </w:r>
            <w:proofErr w:type="spellStart"/>
            <w:r w:rsidRPr="00614A24">
              <w:rPr>
                <w:rFonts w:cs="Arial"/>
              </w:rPr>
              <w:t>HelpDesk</w:t>
            </w:r>
            <w:proofErr w:type="spellEnd"/>
            <w:r w:rsidRPr="00614A24">
              <w:rPr>
                <w:rFonts w:cs="Arial"/>
              </w:rPr>
              <w:t xml:space="preserve"> </w:t>
            </w:r>
            <w:r w:rsidR="00B80F5E">
              <w:rPr>
                <w:rFonts w:cs="Arial"/>
              </w:rPr>
              <w:t>Dodavatele</w:t>
            </w:r>
            <w:r w:rsidRPr="00614A24">
              <w:rPr>
                <w:rFonts w:cs="Arial"/>
              </w:rPr>
              <w:t>.</w:t>
            </w:r>
          </w:p>
        </w:tc>
      </w:tr>
      <w:tr w:rsidR="00DC11C2" w:rsidRPr="00DC11C2" w14:paraId="33586C51" w14:textId="77777777" w:rsidTr="005623F8">
        <w:trPr>
          <w:cantSplit/>
        </w:trPr>
        <w:tc>
          <w:tcPr>
            <w:tcW w:w="1344" w:type="pct"/>
            <w:vAlign w:val="center"/>
          </w:tcPr>
          <w:p w14:paraId="7B2A552B" w14:textId="77777777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 xml:space="preserve">Termín vyřešení </w:t>
            </w:r>
          </w:p>
        </w:tc>
        <w:tc>
          <w:tcPr>
            <w:tcW w:w="1446" w:type="pct"/>
            <w:vAlign w:val="center"/>
          </w:tcPr>
          <w:p w14:paraId="221249FC" w14:textId="53D78C24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>Stanoven v Objednatelem schválené Analýze Nestandardní provozní činnosti</w:t>
            </w:r>
            <w:r w:rsidR="000B6D96">
              <w:rPr>
                <w:rFonts w:cs="Arial"/>
              </w:rPr>
              <w:t xml:space="preserve"> a potvrzen v Objednávce</w:t>
            </w:r>
          </w:p>
        </w:tc>
        <w:tc>
          <w:tcPr>
            <w:tcW w:w="2210" w:type="pct"/>
            <w:vAlign w:val="center"/>
          </w:tcPr>
          <w:p w14:paraId="32AD09A9" w14:textId="46C647D2" w:rsidR="00DC11C2" w:rsidRPr="00DC11C2" w:rsidRDefault="00DC11C2" w:rsidP="005623F8">
            <w:pPr>
              <w:spacing w:before="40" w:after="40"/>
              <w:rPr>
                <w:rFonts w:cs="Arial"/>
              </w:rPr>
            </w:pPr>
            <w:r w:rsidRPr="00DC11C2">
              <w:rPr>
                <w:rFonts w:cs="Arial"/>
              </w:rPr>
              <w:t xml:space="preserve">Časové záznamy o řešení Hlášení v aplikaci </w:t>
            </w:r>
            <w:proofErr w:type="spellStart"/>
            <w:r w:rsidRPr="00DC11C2">
              <w:rPr>
                <w:rFonts w:cs="Arial"/>
              </w:rPr>
              <w:t>HelpDesk</w:t>
            </w:r>
            <w:proofErr w:type="spellEnd"/>
            <w:r w:rsidRPr="00DC11C2">
              <w:rPr>
                <w:rFonts w:cs="Arial"/>
              </w:rPr>
              <w:t xml:space="preserve"> </w:t>
            </w:r>
            <w:r w:rsidR="00B80F5E">
              <w:rPr>
                <w:rFonts w:cs="Arial"/>
              </w:rPr>
              <w:t>Dodavatele</w:t>
            </w:r>
            <w:r w:rsidRPr="00DC11C2">
              <w:rPr>
                <w:rFonts w:cs="Arial"/>
              </w:rPr>
              <w:t>.</w:t>
            </w:r>
          </w:p>
        </w:tc>
      </w:tr>
    </w:tbl>
    <w:p w14:paraId="5DD822A3" w14:textId="77777777" w:rsidR="00DC11C2" w:rsidRPr="00DC11C2" w:rsidRDefault="00DC11C2" w:rsidP="00DC11C2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  <w:bookmarkStart w:id="2" w:name="_GoBack"/>
      <w:bookmarkEnd w:id="2"/>
    </w:p>
    <w:p w14:paraId="47B5AC71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40"/>
        <w:gridCol w:w="4076"/>
        <w:gridCol w:w="2143"/>
        <w:gridCol w:w="1835"/>
        <w:gridCol w:w="1829"/>
        <w:gridCol w:w="1829"/>
      </w:tblGrid>
      <w:tr w:rsidR="00DC11C2" w:rsidRPr="00DC11C2" w14:paraId="0D1ECBC3" w14:textId="77777777" w:rsidTr="005623F8">
        <w:trPr>
          <w:cantSplit/>
          <w:tblHeader/>
        </w:trPr>
        <w:tc>
          <w:tcPr>
            <w:tcW w:w="710" w:type="pct"/>
            <w:shd w:val="clear" w:color="auto" w:fill="808080" w:themeFill="background1" w:themeFillShade="80"/>
            <w:vAlign w:val="center"/>
          </w:tcPr>
          <w:p w14:paraId="1FA5541A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3" w:type="pct"/>
            <w:shd w:val="clear" w:color="auto" w:fill="808080" w:themeFill="background1" w:themeFillShade="80"/>
            <w:vAlign w:val="center"/>
          </w:tcPr>
          <w:p w14:paraId="24983640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5" w:type="pct"/>
            <w:shd w:val="clear" w:color="auto" w:fill="808080" w:themeFill="background1" w:themeFillShade="80"/>
          </w:tcPr>
          <w:p w14:paraId="7E65EFB1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2" w:type="pct"/>
            <w:shd w:val="clear" w:color="auto" w:fill="808080" w:themeFill="background1" w:themeFillShade="80"/>
            <w:vAlign w:val="center"/>
          </w:tcPr>
          <w:p w14:paraId="27A94D37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0" w:type="pct"/>
            <w:shd w:val="clear" w:color="auto" w:fill="808080" w:themeFill="background1" w:themeFillShade="80"/>
          </w:tcPr>
          <w:p w14:paraId="250410D2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0" w:type="pct"/>
            <w:shd w:val="clear" w:color="auto" w:fill="808080" w:themeFill="background1" w:themeFillShade="80"/>
          </w:tcPr>
          <w:p w14:paraId="280619F6" w14:textId="77777777" w:rsidR="00DC11C2" w:rsidRPr="00DC11C2" w:rsidRDefault="00DC11C2" w:rsidP="005623F8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DC11C2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DC11C2" w:rsidRPr="00DC11C2" w14:paraId="4A3E1295" w14:textId="77777777" w:rsidTr="0019720B">
        <w:trPr>
          <w:cantSplit/>
        </w:trPr>
        <w:tc>
          <w:tcPr>
            <w:tcW w:w="710" w:type="pct"/>
            <w:shd w:val="clear" w:color="auto" w:fill="auto"/>
          </w:tcPr>
          <w:p w14:paraId="717B9FB3" w14:textId="77777777" w:rsidR="00DC11C2" w:rsidRPr="00DC11C2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DC11C2">
              <w:rPr>
                <w:rFonts w:cs="Arial"/>
                <w:lang w:eastAsia="zh-CN"/>
              </w:rPr>
              <w:t>Zpráva o čerpání Služby (Podklady k fakturaci)</w:t>
            </w:r>
          </w:p>
        </w:tc>
        <w:tc>
          <w:tcPr>
            <w:tcW w:w="1493" w:type="pct"/>
            <w:shd w:val="clear" w:color="auto" w:fill="auto"/>
          </w:tcPr>
          <w:p w14:paraId="2EAA8825" w14:textId="77777777" w:rsidR="00DC11C2" w:rsidRPr="00DC11C2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DC11C2">
              <w:rPr>
                <w:rFonts w:cs="Arial"/>
                <w:bCs/>
                <w:lang w:eastAsia="zh-CN"/>
              </w:rPr>
              <w:t>Report dle kapitoly 9 tohoto Listu služby.</w:t>
            </w:r>
          </w:p>
        </w:tc>
        <w:tc>
          <w:tcPr>
            <w:tcW w:w="785" w:type="pct"/>
          </w:tcPr>
          <w:p w14:paraId="5F35BF7E" w14:textId="77777777" w:rsidR="00DC11C2" w:rsidRPr="00DC11C2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DC11C2">
              <w:rPr>
                <w:rFonts w:cs="Arial"/>
                <w:lang w:eastAsia="zh-CN"/>
              </w:rPr>
              <w:t>Dodavatel</w:t>
            </w:r>
          </w:p>
        </w:tc>
        <w:tc>
          <w:tcPr>
            <w:tcW w:w="672" w:type="pct"/>
            <w:shd w:val="clear" w:color="auto" w:fill="auto"/>
          </w:tcPr>
          <w:p w14:paraId="2C002CA0" w14:textId="77777777" w:rsidR="00DC11C2" w:rsidRPr="0019720B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19720B">
              <w:rPr>
                <w:rFonts w:cs="Arial"/>
                <w:lang w:eastAsia="zh-CN"/>
              </w:rPr>
              <w:t xml:space="preserve">1x měsíčně </w:t>
            </w:r>
          </w:p>
        </w:tc>
        <w:tc>
          <w:tcPr>
            <w:tcW w:w="670" w:type="pct"/>
            <w:shd w:val="clear" w:color="auto" w:fill="auto"/>
          </w:tcPr>
          <w:p w14:paraId="1DBCC687" w14:textId="77777777" w:rsidR="00DC11C2" w:rsidRPr="0019720B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19720B"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0" w:type="pct"/>
            <w:shd w:val="clear" w:color="auto" w:fill="auto"/>
          </w:tcPr>
          <w:p w14:paraId="6E18D8B2" w14:textId="670816D9" w:rsidR="00DC11C2" w:rsidRPr="0019720B" w:rsidRDefault="00DC11C2" w:rsidP="005623F8">
            <w:pPr>
              <w:tabs>
                <w:tab w:val="left" w:pos="454"/>
              </w:tabs>
              <w:suppressAutoHyphens/>
              <w:spacing w:line="240" w:lineRule="atLeast"/>
              <w:rPr>
                <w:rFonts w:cs="Arial"/>
                <w:lang w:eastAsia="zh-CN"/>
              </w:rPr>
            </w:pPr>
            <w:r w:rsidRPr="0019720B"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4A5BC9F3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Specifické podmínky a postupy pro poskytování Služby</w:t>
      </w:r>
    </w:p>
    <w:p w14:paraId="3E5F57BA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before="240" w:after="240"/>
        <w:ind w:firstLine="0"/>
        <w:rPr>
          <w:rFonts w:ascii="Arial" w:hAnsi="Arial" w:cs="Arial"/>
          <w:b/>
          <w:szCs w:val="20"/>
        </w:rPr>
      </w:pPr>
      <w:r w:rsidRPr="00DC11C2">
        <w:rPr>
          <w:rFonts w:ascii="Arial" w:hAnsi="Arial" w:cs="Arial"/>
          <w:b/>
          <w:szCs w:val="20"/>
        </w:rPr>
        <w:t>Postup při zajištění Nestandardní provozních činností</w:t>
      </w:r>
    </w:p>
    <w:p w14:paraId="6AB55C59" w14:textId="694DF9BE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  <w:b/>
        </w:rPr>
        <w:t xml:space="preserve">Nahlášení Nestandardní provozní činnosti </w:t>
      </w:r>
      <w:r w:rsidRPr="00DC11C2">
        <w:rPr>
          <w:rFonts w:ascii="Arial" w:hAnsi="Arial" w:cs="Arial"/>
        </w:rPr>
        <w:t xml:space="preserve">Objednatel ohlásí Nestandardní provozní činnost Dodavateli tak, že vloží Hlášení do </w:t>
      </w:r>
      <w:proofErr w:type="spellStart"/>
      <w:proofErr w:type="gramStart"/>
      <w:r w:rsidRPr="00DC11C2">
        <w:rPr>
          <w:rFonts w:ascii="Arial" w:hAnsi="Arial" w:cs="Arial"/>
        </w:rPr>
        <w:t>Help</w:t>
      </w:r>
      <w:proofErr w:type="spellEnd"/>
      <w:proofErr w:type="gramEnd"/>
      <w:r w:rsidRPr="00DC11C2">
        <w:rPr>
          <w:rFonts w:ascii="Arial" w:hAnsi="Arial" w:cs="Arial"/>
        </w:rPr>
        <w:t xml:space="preserve"> Desku </w:t>
      </w:r>
      <w:r w:rsidR="00B80F5E">
        <w:rPr>
          <w:rFonts w:ascii="Arial" w:hAnsi="Arial" w:cs="Arial"/>
        </w:rPr>
        <w:t>Dodavatele</w:t>
      </w:r>
      <w:r w:rsidRPr="00DC11C2">
        <w:rPr>
          <w:rFonts w:ascii="Arial" w:hAnsi="Arial" w:cs="Arial"/>
        </w:rPr>
        <w:t xml:space="preserve">, V Hlášení Objednatel uvede veškeré jemu známé informace, které jsou nezbytné pro úspěšné a včasné poskytnutí Služby. </w:t>
      </w:r>
    </w:p>
    <w:p w14:paraId="4AA4C41C" w14:textId="34D19F9C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  <w:b/>
        </w:rPr>
        <w:t xml:space="preserve">Doplnění nezbytných informací </w:t>
      </w:r>
      <w:r w:rsidRPr="00DC11C2">
        <w:rPr>
          <w:rFonts w:ascii="Arial" w:hAnsi="Arial" w:cs="Arial"/>
        </w:rPr>
        <w:t xml:space="preserve">Pokud Hlášení neobsahuje všechny informace potřebné pro úspěšné provedení Nestandardní provozní činnosti, </w:t>
      </w:r>
      <w:bookmarkStart w:id="3" w:name="_Hlk530732754"/>
      <w:r w:rsidRPr="00DC11C2">
        <w:rPr>
          <w:rFonts w:ascii="Arial" w:hAnsi="Arial" w:cs="Arial"/>
        </w:rPr>
        <w:t>požádá Dodavatel Objednatele o doplnění informací, které po Objednateli lze rozumně požadovat</w:t>
      </w:r>
      <w:bookmarkStart w:id="4" w:name="_Hlk530836295"/>
      <w:r w:rsidRPr="00DC11C2">
        <w:rPr>
          <w:rFonts w:ascii="Arial" w:hAnsi="Arial" w:cs="Arial"/>
        </w:rPr>
        <w:t xml:space="preserve">, skrze </w:t>
      </w:r>
      <w:proofErr w:type="spellStart"/>
      <w:r w:rsidRPr="00DC11C2">
        <w:rPr>
          <w:rFonts w:ascii="Arial" w:hAnsi="Arial" w:cs="Arial"/>
        </w:rPr>
        <w:t>Help</w:t>
      </w:r>
      <w:proofErr w:type="spellEnd"/>
      <w:r w:rsidRPr="00DC11C2">
        <w:rPr>
          <w:rFonts w:ascii="Arial" w:hAnsi="Arial" w:cs="Arial"/>
        </w:rPr>
        <w:t xml:space="preserve"> </w:t>
      </w:r>
      <w:proofErr w:type="spellStart"/>
      <w:r w:rsidRPr="00DC11C2">
        <w:rPr>
          <w:rFonts w:ascii="Arial" w:hAnsi="Arial" w:cs="Arial"/>
        </w:rPr>
        <w:t>Desk</w:t>
      </w:r>
      <w:proofErr w:type="spellEnd"/>
      <w:r w:rsidRPr="00DC11C2">
        <w:rPr>
          <w:rFonts w:ascii="Arial" w:hAnsi="Arial" w:cs="Arial"/>
        </w:rPr>
        <w:t xml:space="preserve"> </w:t>
      </w:r>
      <w:bookmarkEnd w:id="4"/>
      <w:proofErr w:type="gramStart"/>
      <w:r w:rsidR="00B80F5E">
        <w:rPr>
          <w:rFonts w:ascii="Arial" w:hAnsi="Arial" w:cs="Arial"/>
        </w:rPr>
        <w:t>Dodavatele.</w:t>
      </w:r>
      <w:r w:rsidRPr="00DC11C2">
        <w:rPr>
          <w:rFonts w:ascii="Arial" w:hAnsi="Arial" w:cs="Arial"/>
        </w:rPr>
        <w:t>.</w:t>
      </w:r>
      <w:proofErr w:type="gramEnd"/>
      <w:r w:rsidRPr="00DC11C2">
        <w:rPr>
          <w:rFonts w:ascii="Arial" w:hAnsi="Arial" w:cs="Arial"/>
        </w:rPr>
        <w:t xml:space="preserve"> </w:t>
      </w:r>
      <w:bookmarkStart w:id="5" w:name="_Hlk530836362"/>
      <w:r w:rsidRPr="00DC11C2">
        <w:rPr>
          <w:rFonts w:ascii="Arial" w:hAnsi="Arial" w:cs="Arial"/>
        </w:rPr>
        <w:t xml:space="preserve">Objednatel doplní informace do </w:t>
      </w:r>
      <w:proofErr w:type="spellStart"/>
      <w:proofErr w:type="gramStart"/>
      <w:r w:rsidRPr="00DC11C2">
        <w:rPr>
          <w:rFonts w:ascii="Arial" w:hAnsi="Arial" w:cs="Arial"/>
        </w:rPr>
        <w:t>Help</w:t>
      </w:r>
      <w:proofErr w:type="spellEnd"/>
      <w:proofErr w:type="gramEnd"/>
      <w:r w:rsidRPr="00DC11C2">
        <w:rPr>
          <w:rFonts w:ascii="Arial" w:hAnsi="Arial" w:cs="Arial"/>
        </w:rPr>
        <w:t xml:space="preserve"> Desku </w:t>
      </w:r>
      <w:r w:rsidR="00B80F5E">
        <w:rPr>
          <w:rFonts w:ascii="Arial" w:hAnsi="Arial" w:cs="Arial"/>
        </w:rPr>
        <w:t>Dodavatele.</w:t>
      </w:r>
      <w:r w:rsidRPr="00DC11C2">
        <w:rPr>
          <w:rFonts w:ascii="Arial" w:hAnsi="Arial" w:cs="Arial"/>
        </w:rPr>
        <w:t xml:space="preserve"> </w:t>
      </w:r>
      <w:bookmarkEnd w:id="3"/>
      <w:bookmarkEnd w:id="5"/>
      <w:r w:rsidRPr="00DC11C2">
        <w:rPr>
          <w:rFonts w:ascii="Arial" w:hAnsi="Arial" w:cs="Arial"/>
        </w:rPr>
        <w:t>O dobu, která uplyne od okamžiku, ve kterém Dodavatel doručil Objednateli žádost o doplnění informací, do okamžiku, ve kterém Objednatel Dodavateli požadované informace doručil, se prodlužuje Doba na vyřešení.</w:t>
      </w:r>
    </w:p>
    <w:p w14:paraId="2E0430BA" w14:textId="23D0F2ED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bookmarkStart w:id="6" w:name="_Hlk530732819"/>
      <w:r w:rsidRPr="00DC11C2">
        <w:rPr>
          <w:rFonts w:ascii="Arial" w:hAnsi="Arial" w:cs="Arial"/>
          <w:b/>
        </w:rPr>
        <w:t>Analýza Nestandardní provozní činnosti</w:t>
      </w:r>
      <w:bookmarkEnd w:id="6"/>
      <w:r w:rsidRPr="00DC11C2">
        <w:rPr>
          <w:rFonts w:ascii="Arial" w:hAnsi="Arial" w:cs="Arial"/>
          <w:b/>
        </w:rPr>
        <w:t xml:space="preserve"> </w:t>
      </w:r>
      <w:r w:rsidRPr="00DC11C2">
        <w:rPr>
          <w:rFonts w:ascii="Arial" w:hAnsi="Arial" w:cs="Arial"/>
        </w:rPr>
        <w:t xml:space="preserve">Dodavatel provede Analýzu Nestandardní provozní činnosti, ve které stanoví </w:t>
      </w:r>
      <w:bookmarkStart w:id="7" w:name="_Hlk530836562"/>
      <w:r w:rsidRPr="00DC11C2">
        <w:rPr>
          <w:rFonts w:ascii="Arial" w:hAnsi="Arial" w:cs="Arial"/>
        </w:rPr>
        <w:t xml:space="preserve">počet </w:t>
      </w:r>
      <w:r w:rsidR="00870DEF">
        <w:rPr>
          <w:rFonts w:ascii="Arial" w:hAnsi="Arial" w:cs="Arial"/>
        </w:rPr>
        <w:t>člověkodní</w:t>
      </w:r>
      <w:r w:rsidRPr="00DC11C2">
        <w:rPr>
          <w:rFonts w:ascii="Arial" w:hAnsi="Arial" w:cs="Arial"/>
        </w:rPr>
        <w:t xml:space="preserve"> potřebných pro </w:t>
      </w:r>
      <w:bookmarkEnd w:id="7"/>
      <w:r w:rsidRPr="00DC11C2">
        <w:rPr>
          <w:rFonts w:ascii="Arial" w:hAnsi="Arial" w:cs="Arial"/>
        </w:rPr>
        <w:t xml:space="preserve">zajištění Nestandardní provozní činnosti a </w:t>
      </w:r>
      <w:bookmarkStart w:id="8" w:name="_Hlk530836589"/>
      <w:r w:rsidRPr="00DC11C2">
        <w:rPr>
          <w:rFonts w:ascii="Arial" w:hAnsi="Arial" w:cs="Arial"/>
        </w:rPr>
        <w:t>Termín vyřešení</w:t>
      </w:r>
      <w:bookmarkEnd w:id="8"/>
      <w:r w:rsidRPr="00DC11C2">
        <w:rPr>
          <w:rFonts w:ascii="Arial" w:hAnsi="Arial" w:cs="Arial"/>
        </w:rPr>
        <w:t xml:space="preserve"> Nestandardní provozní činnosti. </w:t>
      </w:r>
    </w:p>
    <w:p w14:paraId="71CE1F24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  <w:b/>
        </w:rPr>
        <w:t xml:space="preserve">Provedení Nestandardní provozní činnosti </w:t>
      </w:r>
      <w:r w:rsidRPr="00DC11C2">
        <w:rPr>
          <w:rFonts w:ascii="Arial" w:hAnsi="Arial" w:cs="Arial"/>
        </w:rPr>
        <w:t>Dodavatel vykoná Nestandardní provozní činnost, a to nejpozději do Termínu vyřešení stanoveného v Objednatelem schválené analýze Nestandardní provozní činnosti.</w:t>
      </w:r>
    </w:p>
    <w:p w14:paraId="0B8DA48A" w14:textId="28DCA38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  <w:b/>
        </w:rPr>
        <w:t xml:space="preserve">Vyrozumění o provedení Nestandardní provozní činnosti </w:t>
      </w:r>
      <w:r w:rsidRPr="00DC11C2">
        <w:rPr>
          <w:rFonts w:ascii="Arial" w:hAnsi="Arial" w:cs="Arial"/>
        </w:rPr>
        <w:t>Dodavatel vyrozumí Objednatele o provedení Nestandardní provozní činnosti neprodleně poté, co se Dodavatel přesvědčí o tom, že Nestandardní provozní činnost byla bezvadně provedena. Vyrozumění o provedení Nestandardní provozní činnosti poskytne Dodavatel Objednateli doplněním informace o provedení Nestandardní provozní činnosti v </w:t>
      </w:r>
      <w:proofErr w:type="spellStart"/>
      <w:proofErr w:type="gramStart"/>
      <w:r w:rsidRPr="00DC11C2">
        <w:rPr>
          <w:rFonts w:ascii="Arial" w:hAnsi="Arial" w:cs="Arial"/>
        </w:rPr>
        <w:t>Help</w:t>
      </w:r>
      <w:proofErr w:type="spellEnd"/>
      <w:proofErr w:type="gramEnd"/>
      <w:r w:rsidRPr="00DC11C2">
        <w:rPr>
          <w:rFonts w:ascii="Arial" w:hAnsi="Arial" w:cs="Arial"/>
        </w:rPr>
        <w:t xml:space="preserve"> Desku </w:t>
      </w:r>
      <w:r w:rsidR="00B80F5E">
        <w:rPr>
          <w:rFonts w:ascii="Arial" w:hAnsi="Arial" w:cs="Arial"/>
        </w:rPr>
        <w:t>Dodavatele.</w:t>
      </w:r>
    </w:p>
    <w:p w14:paraId="53EDEA5E" w14:textId="75EECC92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  <w:b/>
        </w:rPr>
        <w:t xml:space="preserve">Ověření provedení Nestandardní provozní činnosti </w:t>
      </w:r>
      <w:r w:rsidRPr="00DC11C2">
        <w:rPr>
          <w:rFonts w:ascii="Arial" w:hAnsi="Arial" w:cs="Arial"/>
        </w:rPr>
        <w:t>Objednatel ověří, zda byla Nestandardní provozní činnost provedena v souladu s Hlášením v </w:t>
      </w:r>
      <w:proofErr w:type="spellStart"/>
      <w:r w:rsidRPr="00DC11C2">
        <w:rPr>
          <w:rFonts w:ascii="Arial" w:hAnsi="Arial" w:cs="Arial"/>
        </w:rPr>
        <w:t>Help</w:t>
      </w:r>
      <w:proofErr w:type="spellEnd"/>
      <w:r w:rsidRPr="00DC11C2">
        <w:rPr>
          <w:rFonts w:ascii="Arial" w:hAnsi="Arial" w:cs="Arial"/>
        </w:rPr>
        <w:t xml:space="preserve"> Desku </w:t>
      </w:r>
      <w:r w:rsidR="00B80F5E">
        <w:rPr>
          <w:rFonts w:ascii="Arial" w:hAnsi="Arial" w:cs="Arial"/>
        </w:rPr>
        <w:t>Dodavatele</w:t>
      </w:r>
      <w:r w:rsidRPr="00DC11C2">
        <w:rPr>
          <w:rFonts w:ascii="Arial" w:hAnsi="Arial" w:cs="Arial"/>
        </w:rPr>
        <w:t>, a to nejpozději do dvou (2) pracovních dnů od v</w:t>
      </w:r>
      <w:bookmarkStart w:id="9" w:name="_Hlk530748819"/>
      <w:r w:rsidRPr="00DC11C2">
        <w:rPr>
          <w:rFonts w:ascii="Arial" w:hAnsi="Arial" w:cs="Arial"/>
        </w:rPr>
        <w:t>yrozumění</w:t>
      </w:r>
      <w:bookmarkEnd w:id="9"/>
      <w:r w:rsidRPr="00DC11C2">
        <w:rPr>
          <w:rFonts w:ascii="Arial" w:hAnsi="Arial" w:cs="Arial"/>
        </w:rPr>
        <w:t xml:space="preserve"> o provedení Nestandardní provozní činnosti. Neprodleně po ověření provedení Nestandardní provozní činnosti sdělí Objednatel Dodavateli, zda Nestandardní provozní činnost byla </w:t>
      </w:r>
      <w:proofErr w:type="gramStart"/>
      <w:r w:rsidRPr="00DC11C2">
        <w:rPr>
          <w:rFonts w:ascii="Arial" w:hAnsi="Arial" w:cs="Arial"/>
        </w:rPr>
        <w:t>bez</w:t>
      </w:r>
      <w:proofErr w:type="gramEnd"/>
      <w:r w:rsidRPr="00DC11C2">
        <w:rPr>
          <w:rFonts w:ascii="Arial" w:hAnsi="Arial" w:cs="Arial"/>
        </w:rPr>
        <w:t xml:space="preserve"> vadně </w:t>
      </w:r>
      <w:proofErr w:type="gramStart"/>
      <w:r w:rsidRPr="00DC11C2">
        <w:rPr>
          <w:rFonts w:ascii="Arial" w:hAnsi="Arial" w:cs="Arial"/>
        </w:rPr>
        <w:t>provedena</w:t>
      </w:r>
      <w:proofErr w:type="gramEnd"/>
      <w:r w:rsidRPr="00DC11C2">
        <w:rPr>
          <w:rFonts w:ascii="Arial" w:hAnsi="Arial" w:cs="Arial"/>
        </w:rPr>
        <w:t>. Pokud podle sdělení Objednatele Nestandardní provozní činnost,</w:t>
      </w:r>
    </w:p>
    <w:p w14:paraId="694506BE" w14:textId="7737DF93" w:rsidR="00DC11C2" w:rsidRPr="00DC11C2" w:rsidRDefault="00DC11C2" w:rsidP="00DC11C2">
      <w:pPr>
        <w:pStyle w:val="slovn3"/>
        <w:numPr>
          <w:ilvl w:val="0"/>
          <w:numId w:val="6"/>
        </w:numPr>
        <w:tabs>
          <w:tab w:val="left" w:pos="851"/>
        </w:tabs>
        <w:spacing w:after="160"/>
        <w:ind w:left="851"/>
        <w:rPr>
          <w:rFonts w:ascii="Arial" w:hAnsi="Arial" w:cs="Arial"/>
          <w:color w:val="000000"/>
        </w:rPr>
      </w:pPr>
      <w:r w:rsidRPr="00DC11C2">
        <w:rPr>
          <w:rFonts w:ascii="Arial" w:hAnsi="Arial" w:cs="Arial"/>
          <w:color w:val="000000"/>
        </w:rPr>
        <w:t>je v bez vadném stavu, O</w:t>
      </w:r>
      <w:r w:rsidR="00860C54">
        <w:rPr>
          <w:rFonts w:ascii="Arial" w:hAnsi="Arial" w:cs="Arial"/>
          <w:color w:val="000000"/>
        </w:rPr>
        <w:t>bjednatel uzavře Hlášení v </w:t>
      </w:r>
      <w:proofErr w:type="spellStart"/>
      <w:r w:rsidR="00860C54">
        <w:rPr>
          <w:rFonts w:ascii="Arial" w:hAnsi="Arial" w:cs="Arial"/>
          <w:color w:val="000000"/>
        </w:rPr>
        <w:t>Help</w:t>
      </w:r>
      <w:proofErr w:type="spellEnd"/>
      <w:r w:rsidR="00860C54">
        <w:rPr>
          <w:rFonts w:ascii="Arial" w:hAnsi="Arial" w:cs="Arial"/>
          <w:color w:val="000000"/>
        </w:rPr>
        <w:t xml:space="preserve"> </w:t>
      </w:r>
      <w:r w:rsidRPr="00DC11C2">
        <w:rPr>
          <w:rFonts w:ascii="Arial" w:hAnsi="Arial" w:cs="Arial"/>
          <w:color w:val="000000"/>
        </w:rPr>
        <w:t xml:space="preserve">Desku </w:t>
      </w:r>
      <w:r w:rsidR="00B80F5E">
        <w:rPr>
          <w:rFonts w:ascii="Arial" w:hAnsi="Arial" w:cs="Arial"/>
        </w:rPr>
        <w:t>Dodavatele</w:t>
      </w:r>
      <w:r w:rsidR="00B80F5E" w:rsidRPr="00DC11C2">
        <w:rPr>
          <w:rFonts w:ascii="Arial" w:hAnsi="Arial" w:cs="Arial"/>
          <w:color w:val="000000"/>
        </w:rPr>
        <w:t xml:space="preserve"> </w:t>
      </w:r>
      <w:r w:rsidRPr="00DC11C2">
        <w:rPr>
          <w:rFonts w:ascii="Arial" w:hAnsi="Arial" w:cs="Arial"/>
          <w:color w:val="000000"/>
        </w:rPr>
        <w:t>(uvede Hlášení do stavu „</w:t>
      </w:r>
      <w:bookmarkStart w:id="10" w:name="_Hlk530748966"/>
      <w:r w:rsidRPr="00DC11C2">
        <w:rPr>
          <w:rFonts w:ascii="Arial" w:hAnsi="Arial" w:cs="Arial"/>
          <w:color w:val="000000"/>
        </w:rPr>
        <w:t>Uzavřený</w:t>
      </w:r>
      <w:bookmarkEnd w:id="10"/>
      <w:r w:rsidRPr="00DC11C2">
        <w:rPr>
          <w:rFonts w:ascii="Arial" w:hAnsi="Arial" w:cs="Arial"/>
          <w:color w:val="000000"/>
        </w:rPr>
        <w:t xml:space="preserve">“). Registrací </w:t>
      </w:r>
      <w:proofErr w:type="gramStart"/>
      <w:r w:rsidRPr="00DC11C2">
        <w:rPr>
          <w:rFonts w:ascii="Arial" w:hAnsi="Arial" w:cs="Arial"/>
          <w:color w:val="000000"/>
        </w:rPr>
        <w:t xml:space="preserve">do </w:t>
      </w:r>
      <w:proofErr w:type="spellStart"/>
      <w:r w:rsidRPr="00DC11C2">
        <w:rPr>
          <w:rFonts w:ascii="Arial" w:hAnsi="Arial" w:cs="Arial"/>
          <w:color w:val="000000"/>
        </w:rPr>
        <w:t>Help</w:t>
      </w:r>
      <w:proofErr w:type="spellEnd"/>
      <w:proofErr w:type="gramEnd"/>
      <w:r w:rsidRPr="00DC11C2">
        <w:rPr>
          <w:rFonts w:ascii="Arial" w:hAnsi="Arial" w:cs="Arial"/>
          <w:color w:val="000000"/>
        </w:rPr>
        <w:t xml:space="preserve"> Desku dle předchozí věty se považuje </w:t>
      </w:r>
      <w:r w:rsidRPr="00DC11C2">
        <w:rPr>
          <w:rFonts w:ascii="Arial" w:hAnsi="Arial" w:cs="Arial"/>
        </w:rPr>
        <w:t xml:space="preserve">Nestandardní provozní </w:t>
      </w:r>
      <w:r w:rsidRPr="00DC11C2">
        <w:rPr>
          <w:rFonts w:ascii="Arial" w:hAnsi="Arial" w:cs="Arial"/>
          <w:color w:val="000000"/>
        </w:rPr>
        <w:t>činnost za provedenou.</w:t>
      </w:r>
    </w:p>
    <w:p w14:paraId="182084C3" w14:textId="748BF597" w:rsidR="00DC11C2" w:rsidRPr="00DC11C2" w:rsidRDefault="00DC11C2" w:rsidP="00785EF3">
      <w:pPr>
        <w:pStyle w:val="slovn3"/>
        <w:numPr>
          <w:ilvl w:val="0"/>
          <w:numId w:val="6"/>
        </w:numPr>
        <w:tabs>
          <w:tab w:val="left" w:pos="851"/>
        </w:tabs>
        <w:spacing w:after="160"/>
        <w:rPr>
          <w:rFonts w:ascii="Arial" w:hAnsi="Arial" w:cs="Arial"/>
          <w:color w:val="000000"/>
        </w:rPr>
      </w:pPr>
      <w:bookmarkStart w:id="11" w:name="_Hlk530748987"/>
      <w:r w:rsidRPr="00DC11C2">
        <w:rPr>
          <w:rFonts w:ascii="Arial" w:hAnsi="Arial" w:cs="Arial"/>
          <w:color w:val="000000"/>
        </w:rPr>
        <w:lastRenderedPageBreak/>
        <w:t xml:space="preserve">není v bezvadném stavu, </w:t>
      </w:r>
      <w:r w:rsidR="00B262BA">
        <w:rPr>
          <w:rFonts w:ascii="Arial" w:hAnsi="Arial" w:cs="Arial"/>
          <w:color w:val="000000"/>
        </w:rPr>
        <w:t>pak Objednat</w:t>
      </w:r>
      <w:r w:rsidR="00860C54">
        <w:rPr>
          <w:rFonts w:ascii="Arial" w:hAnsi="Arial" w:cs="Arial"/>
          <w:color w:val="000000"/>
        </w:rPr>
        <w:t>el znovuotevře požadavek v </w:t>
      </w:r>
      <w:proofErr w:type="spellStart"/>
      <w:r w:rsidR="00860C54">
        <w:rPr>
          <w:rFonts w:ascii="Arial" w:hAnsi="Arial" w:cs="Arial"/>
          <w:color w:val="000000"/>
        </w:rPr>
        <w:t>Help</w:t>
      </w:r>
      <w:proofErr w:type="spellEnd"/>
      <w:r w:rsidR="00860C54">
        <w:rPr>
          <w:rFonts w:ascii="Arial" w:hAnsi="Arial" w:cs="Arial"/>
          <w:color w:val="000000"/>
        </w:rPr>
        <w:t xml:space="preserve"> </w:t>
      </w:r>
      <w:r w:rsidR="00B262BA">
        <w:rPr>
          <w:rFonts w:ascii="Arial" w:hAnsi="Arial" w:cs="Arial"/>
          <w:color w:val="000000"/>
        </w:rPr>
        <w:t>Desku Dodavatele s popisem a simulací nedostatků na testovacím systému.</w:t>
      </w:r>
      <w:r w:rsidR="00785EF3">
        <w:rPr>
          <w:rFonts w:ascii="Arial" w:hAnsi="Arial" w:cs="Arial"/>
          <w:color w:val="000000"/>
        </w:rPr>
        <w:t xml:space="preserve"> </w:t>
      </w:r>
      <w:r w:rsidR="00785EF3" w:rsidRPr="00785EF3">
        <w:rPr>
          <w:rFonts w:ascii="Arial" w:hAnsi="Arial" w:cs="Arial"/>
          <w:color w:val="000000"/>
        </w:rPr>
        <w:t>Objednatel i Dodavatel se v tomto případě zavazují vyvinout maximální součinnost vedoucí k simulaci incidentu na testovacím prostředí.</w:t>
      </w:r>
      <w:r w:rsidR="00A81530">
        <w:rPr>
          <w:rFonts w:ascii="Arial" w:hAnsi="Arial" w:cs="Arial"/>
          <w:color w:val="000000"/>
        </w:rPr>
        <w:t xml:space="preserve"> Dodavatel</w:t>
      </w:r>
      <w:r w:rsidR="00A81530" w:rsidRPr="00DC11C2">
        <w:rPr>
          <w:rFonts w:ascii="Arial" w:hAnsi="Arial" w:cs="Arial"/>
          <w:color w:val="000000"/>
        </w:rPr>
        <w:t xml:space="preserve"> </w:t>
      </w:r>
      <w:r w:rsidRPr="00DC11C2">
        <w:rPr>
          <w:rFonts w:ascii="Arial" w:hAnsi="Arial" w:cs="Arial"/>
          <w:color w:val="000000"/>
        </w:rPr>
        <w:t xml:space="preserve">bez zbytečného odkladu </w:t>
      </w:r>
      <w:proofErr w:type="gramStart"/>
      <w:r w:rsidRPr="00DC11C2">
        <w:rPr>
          <w:rFonts w:ascii="Arial" w:hAnsi="Arial" w:cs="Arial"/>
          <w:color w:val="000000"/>
        </w:rPr>
        <w:t>zajistí,</w:t>
      </w:r>
      <w:r w:rsidR="00860C54">
        <w:rPr>
          <w:rFonts w:ascii="Arial" w:hAnsi="Arial" w:cs="Arial"/>
          <w:color w:val="000000"/>
        </w:rPr>
        <w:t xml:space="preserve"> </w:t>
      </w:r>
      <w:r w:rsidRPr="00DC11C2">
        <w:rPr>
          <w:rFonts w:ascii="Arial" w:hAnsi="Arial" w:cs="Arial"/>
          <w:color w:val="000000"/>
        </w:rPr>
        <w:t>aby</w:t>
      </w:r>
      <w:proofErr w:type="gramEnd"/>
      <w:r w:rsidRPr="00DC11C2">
        <w:rPr>
          <w:rFonts w:ascii="Arial" w:hAnsi="Arial" w:cs="Arial"/>
          <w:color w:val="000000"/>
        </w:rPr>
        <w:t xml:space="preserve"> Nestandardní provozní činnost byla provedena dle Hlášení v </w:t>
      </w:r>
      <w:proofErr w:type="spellStart"/>
      <w:r w:rsidRPr="00DC11C2">
        <w:rPr>
          <w:rFonts w:ascii="Arial" w:hAnsi="Arial" w:cs="Arial"/>
          <w:color w:val="000000"/>
        </w:rPr>
        <w:t>Help</w:t>
      </w:r>
      <w:proofErr w:type="spellEnd"/>
      <w:r w:rsidRPr="00DC11C2">
        <w:rPr>
          <w:rFonts w:ascii="Arial" w:hAnsi="Arial" w:cs="Arial"/>
          <w:color w:val="000000"/>
        </w:rPr>
        <w:t xml:space="preserve"> Desku </w:t>
      </w:r>
      <w:proofErr w:type="gramStart"/>
      <w:r w:rsidR="00B80F5E">
        <w:rPr>
          <w:rFonts w:ascii="Arial" w:hAnsi="Arial" w:cs="Arial"/>
        </w:rPr>
        <w:t>Dodavatele</w:t>
      </w:r>
      <w:r w:rsidR="00B80F5E" w:rsidRPr="00DC11C2">
        <w:rPr>
          <w:rFonts w:ascii="Arial" w:hAnsi="Arial" w:cs="Arial"/>
          <w:color w:val="000000"/>
        </w:rPr>
        <w:t xml:space="preserve"> </w:t>
      </w:r>
      <w:r w:rsidRPr="00DC11C2">
        <w:rPr>
          <w:rFonts w:ascii="Arial" w:hAnsi="Arial" w:cs="Arial"/>
          <w:color w:val="000000"/>
        </w:rPr>
        <w:t>a vyrozumí</w:t>
      </w:r>
      <w:proofErr w:type="gramEnd"/>
      <w:r w:rsidRPr="00DC11C2">
        <w:rPr>
          <w:rFonts w:ascii="Arial" w:hAnsi="Arial" w:cs="Arial"/>
          <w:color w:val="000000"/>
        </w:rPr>
        <w:t xml:space="preserve"> Objednatele o provedení Nestandardní provozní činnosti. Smluvní strany pak postupují podle odst. Provedení Nestandardní provozní činnosti a následujících až do okamžiku, ve kterém Objednatel potvrdí, že Nestandardní provozní činnost je v bezvadném stavu. O dobu, která uplyne od okamžiku, ve kterém Objednatel doručil Dodavateli vyrozumění o neprovedení Nestandardní provozní činnosti, do okamžiku, ve kterém Dodavatel doručil Objednateli vyrozumění o tom, že Nestandardní provozní činnost není v bezvadném stavu, se prodlužuje Termín vyřešení.</w:t>
      </w:r>
    </w:p>
    <w:p w14:paraId="3291E93C" w14:textId="638FF599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bookmarkStart w:id="12" w:name="_Hlk530749231"/>
      <w:bookmarkEnd w:id="11"/>
      <w:r w:rsidRPr="00DC11C2">
        <w:rPr>
          <w:rFonts w:ascii="Arial" w:hAnsi="Arial" w:cs="Arial"/>
          <w:b/>
        </w:rPr>
        <w:t xml:space="preserve">Nečinnost Objednatele </w:t>
      </w:r>
      <w:r w:rsidRPr="00DC11C2">
        <w:rPr>
          <w:rFonts w:ascii="Arial" w:hAnsi="Arial" w:cs="Arial"/>
        </w:rPr>
        <w:t xml:space="preserve">Pokud Objednatel po dvou (2) pracovních dnech ode dne, ve které bylo Dodavatelem k Hlášení v </w:t>
      </w:r>
      <w:proofErr w:type="spellStart"/>
      <w:proofErr w:type="gramStart"/>
      <w:r w:rsidRPr="00DC11C2">
        <w:rPr>
          <w:rFonts w:ascii="Arial" w:hAnsi="Arial" w:cs="Arial"/>
        </w:rPr>
        <w:t>Help</w:t>
      </w:r>
      <w:proofErr w:type="spellEnd"/>
      <w:proofErr w:type="gramEnd"/>
      <w:r w:rsidRPr="00DC11C2">
        <w:rPr>
          <w:rFonts w:ascii="Arial" w:hAnsi="Arial" w:cs="Arial"/>
        </w:rPr>
        <w:t xml:space="preserve"> Desku </w:t>
      </w:r>
      <w:r w:rsidR="00B80F5E">
        <w:rPr>
          <w:rFonts w:ascii="Arial" w:hAnsi="Arial" w:cs="Arial"/>
        </w:rPr>
        <w:t>Dodavatele</w:t>
      </w:r>
      <w:r w:rsidR="00B80F5E" w:rsidRPr="00DC11C2">
        <w:rPr>
          <w:rFonts w:ascii="Arial" w:hAnsi="Arial" w:cs="Arial"/>
        </w:rPr>
        <w:t xml:space="preserve"> </w:t>
      </w:r>
      <w:r w:rsidRPr="00DC11C2">
        <w:rPr>
          <w:rFonts w:ascii="Arial" w:hAnsi="Arial" w:cs="Arial"/>
        </w:rPr>
        <w:t xml:space="preserve">doplněna informace o provedení Nestandardní provozní činnosti, nesdělí, zda Nestandardní provozní činnost, je v bezvadném stavu, považuje se Nestandardní provozní činnost za provedenou bez výhrad a Objednatel takové Hlášení v </w:t>
      </w:r>
      <w:proofErr w:type="spellStart"/>
      <w:r w:rsidRPr="00DC11C2">
        <w:rPr>
          <w:rFonts w:ascii="Arial" w:hAnsi="Arial" w:cs="Arial"/>
        </w:rPr>
        <w:t>Help</w:t>
      </w:r>
      <w:proofErr w:type="spellEnd"/>
      <w:r w:rsidRPr="00DC11C2">
        <w:rPr>
          <w:rFonts w:ascii="Arial" w:hAnsi="Arial" w:cs="Arial"/>
        </w:rPr>
        <w:t xml:space="preserve"> Desku </w:t>
      </w:r>
      <w:r w:rsidR="00B80F5E">
        <w:rPr>
          <w:rFonts w:ascii="Arial" w:hAnsi="Arial" w:cs="Arial"/>
        </w:rPr>
        <w:t>Dodavatele</w:t>
      </w:r>
      <w:r w:rsidR="00B80F5E" w:rsidRPr="00DC11C2">
        <w:rPr>
          <w:rFonts w:ascii="Arial" w:hAnsi="Arial" w:cs="Arial"/>
        </w:rPr>
        <w:t xml:space="preserve"> </w:t>
      </w:r>
      <w:r w:rsidRPr="00DC11C2">
        <w:rPr>
          <w:rFonts w:ascii="Arial" w:hAnsi="Arial" w:cs="Arial"/>
        </w:rPr>
        <w:t>uzavře (uvede Hlášení do stavu „Uzavřený“).</w:t>
      </w:r>
    </w:p>
    <w:bookmarkEnd w:id="12"/>
    <w:p w14:paraId="22AD65B6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Omezení poskytování Služby</w:t>
      </w:r>
    </w:p>
    <w:p w14:paraId="7123B275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</w:rPr>
        <w:t>N/A</w:t>
      </w:r>
    </w:p>
    <w:p w14:paraId="01822D51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Součinnost Objednatele</w:t>
      </w:r>
    </w:p>
    <w:p w14:paraId="7A1124CF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</w:rPr>
        <w:t>Objednatel odpovídá za zajištění následujících požadavků:</w:t>
      </w:r>
    </w:p>
    <w:p w14:paraId="3DC7A097" w14:textId="77777777" w:rsidR="002B2DEA" w:rsidRPr="002B2DEA" w:rsidRDefault="002B2DEA" w:rsidP="002B2DEA">
      <w:pPr>
        <w:pStyle w:val="slovn3"/>
        <w:numPr>
          <w:ilvl w:val="0"/>
          <w:numId w:val="6"/>
        </w:numPr>
        <w:tabs>
          <w:tab w:val="left" w:pos="851"/>
        </w:tabs>
        <w:spacing w:after="160"/>
        <w:ind w:left="851"/>
        <w:rPr>
          <w:rFonts w:ascii="Arial" w:hAnsi="Arial" w:cs="Arial"/>
          <w:color w:val="000000"/>
        </w:rPr>
      </w:pPr>
      <w:r w:rsidRPr="002B2DEA">
        <w:rPr>
          <w:rFonts w:ascii="Arial" w:hAnsi="Arial" w:cs="Arial"/>
          <w:color w:val="000000"/>
        </w:rPr>
        <w:t xml:space="preserve">přístupy a dostatečná úroveň oprávnění pro správu a údržbu databázových serverů včetně testovacích, </w:t>
      </w:r>
    </w:p>
    <w:p w14:paraId="2E689B72" w14:textId="77777777" w:rsidR="002B2DEA" w:rsidRPr="002B2DEA" w:rsidRDefault="002B2DEA" w:rsidP="002B2DEA">
      <w:pPr>
        <w:pStyle w:val="slovn3"/>
        <w:numPr>
          <w:ilvl w:val="0"/>
          <w:numId w:val="6"/>
        </w:numPr>
        <w:tabs>
          <w:tab w:val="left" w:pos="851"/>
        </w:tabs>
        <w:spacing w:after="160"/>
        <w:ind w:left="851"/>
        <w:rPr>
          <w:rFonts w:ascii="Arial" w:hAnsi="Arial" w:cs="Arial"/>
          <w:color w:val="000000"/>
        </w:rPr>
      </w:pPr>
      <w:r w:rsidRPr="002B2DEA">
        <w:rPr>
          <w:rFonts w:ascii="Arial" w:hAnsi="Arial" w:cs="Arial"/>
          <w:color w:val="000000"/>
        </w:rPr>
        <w:t xml:space="preserve">přístupy a dostatečná úroveň oprávnění pro správu a údržbu aplikačních serverů včetně testovacích, </w:t>
      </w:r>
    </w:p>
    <w:p w14:paraId="7FA01000" w14:textId="52735F07" w:rsidR="002B2DEA" w:rsidRDefault="002B2DEA" w:rsidP="002B2DEA">
      <w:pPr>
        <w:pStyle w:val="slovn3"/>
        <w:numPr>
          <w:ilvl w:val="0"/>
          <w:numId w:val="6"/>
        </w:numPr>
        <w:tabs>
          <w:tab w:val="left" w:pos="851"/>
        </w:tabs>
        <w:spacing w:after="160"/>
        <w:ind w:left="851"/>
        <w:rPr>
          <w:rFonts w:ascii="Arial" w:hAnsi="Arial" w:cs="Arial"/>
          <w:color w:val="000000"/>
        </w:rPr>
      </w:pPr>
      <w:r w:rsidRPr="002B2DEA">
        <w:rPr>
          <w:rFonts w:ascii="Arial" w:hAnsi="Arial" w:cs="Arial"/>
          <w:color w:val="000000"/>
        </w:rPr>
        <w:t xml:space="preserve">VPN přístupy a doménové přístupy pro </w:t>
      </w:r>
      <w:r w:rsidR="00BE2F0D">
        <w:rPr>
          <w:rFonts w:ascii="Arial" w:hAnsi="Arial" w:cs="Arial"/>
          <w:color w:val="000000"/>
        </w:rPr>
        <w:t>Dodavatele</w:t>
      </w:r>
      <w:r w:rsidR="00BE2F0D" w:rsidRPr="002B2DEA">
        <w:rPr>
          <w:rFonts w:ascii="Arial" w:hAnsi="Arial" w:cs="Arial"/>
          <w:color w:val="000000"/>
        </w:rPr>
        <w:t xml:space="preserve"> </w:t>
      </w:r>
      <w:r w:rsidRPr="002B2DEA">
        <w:rPr>
          <w:rFonts w:ascii="Arial" w:hAnsi="Arial" w:cs="Arial"/>
          <w:color w:val="000000"/>
        </w:rPr>
        <w:t>nezbytné k zajištění Služeb popsaných v rámci jednotlivých Listů služeb</w:t>
      </w:r>
      <w:r w:rsidR="00A501D7">
        <w:rPr>
          <w:rFonts w:ascii="Arial" w:hAnsi="Arial" w:cs="Arial"/>
          <w:color w:val="000000"/>
        </w:rPr>
        <w:t>.</w:t>
      </w:r>
    </w:p>
    <w:p w14:paraId="4C646BB5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Poznámka</w:t>
      </w:r>
    </w:p>
    <w:p w14:paraId="4384ECD3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</w:rPr>
        <w:t xml:space="preserve">N/A </w:t>
      </w:r>
    </w:p>
    <w:p w14:paraId="5D7E2DF9" w14:textId="77777777" w:rsidR="00DC11C2" w:rsidRPr="00DC11C2" w:rsidRDefault="00DC11C2" w:rsidP="00DC11C2">
      <w:pPr>
        <w:pStyle w:val="slovn1"/>
        <w:numPr>
          <w:ilvl w:val="0"/>
          <w:numId w:val="7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DC11C2">
        <w:rPr>
          <w:rFonts w:ascii="Arial" w:hAnsi="Arial" w:cs="Arial"/>
        </w:rPr>
        <w:t>Vzor Reportu čerpání Služby</w:t>
      </w:r>
    </w:p>
    <w:p w14:paraId="4CB682B2" w14:textId="77777777" w:rsidR="00DC11C2" w:rsidRPr="00DC11C2" w:rsidRDefault="00DC11C2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</w:rPr>
      </w:pPr>
      <w:r w:rsidRPr="00DC11C2">
        <w:rPr>
          <w:rFonts w:ascii="Arial" w:hAnsi="Arial" w:cs="Arial"/>
        </w:rPr>
        <w:t>Viz příloha „ZoČS_N01 - Provoz Aplikací - nestandardní činnosti“.</w:t>
      </w:r>
    </w:p>
    <w:p w14:paraId="10C0CD52" w14:textId="77777777" w:rsidR="005F6D56" w:rsidRDefault="005F6D56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  <w:b/>
          <w:i/>
        </w:rPr>
      </w:pPr>
    </w:p>
    <w:p w14:paraId="4F91706B" w14:textId="77777777" w:rsidR="00132FFC" w:rsidRPr="00DC11C2" w:rsidRDefault="00F9699E" w:rsidP="00DC11C2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ascii="Arial" w:hAnsi="Arial" w:cs="Arial"/>
          <w:b/>
        </w:rPr>
      </w:pPr>
      <w:r w:rsidRPr="00DC11C2">
        <w:rPr>
          <w:rFonts w:ascii="Arial" w:hAnsi="Arial" w:cs="Arial"/>
          <w:b/>
          <w:i/>
        </w:rPr>
        <w:t>Zbývající část stránky byla úmyslně ponechána prázdná.</w:t>
      </w:r>
    </w:p>
    <w:sectPr w:rsidR="00132FFC" w:rsidRPr="00DC11C2" w:rsidSect="00F9699E">
      <w:headerReference w:type="defaul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1CB45F84"/>
  <w15:commentEx w15:done="0" w15:paraId="081C627D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B7CEDE3" w16cex:dateUtc="2021-03-01T16:03:17.17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CB45F84" w16cid:durableId="218B7DB6"/>
  <w16cid:commentId w16cid:paraId="081C627D" w16cid:durableId="2B7CEDE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C5C2FC" w14:textId="77777777" w:rsidR="00D01099" w:rsidRDefault="00D01099" w:rsidP="00B45E24">
      <w:r>
        <w:separator/>
      </w:r>
    </w:p>
  </w:endnote>
  <w:endnote w:type="continuationSeparator" w:id="0">
    <w:p w14:paraId="4D6021BB" w14:textId="77777777" w:rsidR="00D01099" w:rsidRDefault="00D01099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6CEB12" w14:textId="77777777" w:rsidR="00D01099" w:rsidRDefault="00D01099" w:rsidP="00B45E24">
      <w:r>
        <w:separator/>
      </w:r>
    </w:p>
  </w:footnote>
  <w:footnote w:type="continuationSeparator" w:id="0">
    <w:p w14:paraId="6C91F71E" w14:textId="77777777" w:rsidR="00D01099" w:rsidRDefault="00D01099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9FE9E" w14:textId="23AB675E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252A5F">
      <w:rPr>
        <w:rStyle w:val="slostrnky"/>
        <w:noProof/>
        <w:sz w:val="16"/>
        <w:szCs w:val="16"/>
      </w:rPr>
      <w:t>5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252A5F">
      <w:rPr>
        <w:rStyle w:val="slostrnky"/>
        <w:noProof/>
        <w:sz w:val="16"/>
        <w:szCs w:val="16"/>
      </w:rPr>
      <w:t>5</w:t>
    </w:r>
    <w:r w:rsidRPr="00324977">
      <w:rPr>
        <w:rStyle w:val="slostrnky"/>
        <w:sz w:val="16"/>
        <w:szCs w:val="16"/>
      </w:rPr>
      <w:fldChar w:fldCharType="end"/>
    </w:r>
  </w:p>
  <w:p w14:paraId="5AB9C4EB" w14:textId="73B49553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EC5599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EC5599">
      <w:rPr>
        <w:rStyle w:val="slostrnky"/>
        <w:sz w:val="16"/>
        <w:szCs w:val="16"/>
      </w:rPr>
      <w:t>.</w:t>
    </w:r>
    <w:r w:rsidR="00EC5599" w:rsidRPr="00EC5599">
      <w:rPr>
        <w:rStyle w:val="slostrnky"/>
        <w:sz w:val="16"/>
        <w:szCs w:val="16"/>
      </w:rPr>
      <w:t>: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Aplikace</w:t>
    </w:r>
    <w:r w:rsidR="00DC792E">
      <w:rPr>
        <w:sz w:val="16"/>
        <w:szCs w:val="16"/>
      </w:rPr>
      <w:t xml:space="preserve"> </w:t>
    </w:r>
    <w:r w:rsidR="00E60433">
      <w:rPr>
        <w:sz w:val="16"/>
        <w:szCs w:val="16"/>
      </w:rPr>
      <w:t>TAS</w:t>
    </w:r>
    <w:r w:rsidRPr="00324977">
      <w:rPr>
        <w:sz w:val="16"/>
        <w:szCs w:val="16"/>
      </w:rPr>
      <w:tab/>
    </w:r>
  </w:p>
  <w:p w14:paraId="23C45D30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3F37D0E8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>
    <w:nsid w:val="5CBE1C4D"/>
    <w:multiLevelType w:val="hybridMultilevel"/>
    <w:tmpl w:val="1238629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>
    <w:nsid w:val="6A01713D"/>
    <w:multiLevelType w:val="hybridMultilevel"/>
    <w:tmpl w:val="72E09EF8"/>
    <w:lvl w:ilvl="0" w:tplc="495E0088">
      <w:start w:val="1"/>
      <w:numFmt w:val="bullet"/>
      <w:pStyle w:val="2-2-"/>
      <w:lvlText w:val="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0"/>
  </w:num>
  <w:num w:numId="8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Kase, Pavel">
    <w15:presenceInfo w15:providerId="AD" w15:userId="S::pkase_deloittece.com#ext#@ceproascz.onmicrosoft.com::9673d785-9f0b-4267-885e-eb1fff179df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AE"/>
    <w:rsid w:val="00016BBF"/>
    <w:rsid w:val="000B276D"/>
    <w:rsid w:val="000B6D96"/>
    <w:rsid w:val="000D2475"/>
    <w:rsid w:val="00111B4B"/>
    <w:rsid w:val="00132FFC"/>
    <w:rsid w:val="001361BF"/>
    <w:rsid w:val="00142B95"/>
    <w:rsid w:val="00155102"/>
    <w:rsid w:val="001938EE"/>
    <w:rsid w:val="0019720B"/>
    <w:rsid w:val="001D3FCF"/>
    <w:rsid w:val="002058AE"/>
    <w:rsid w:val="00210B74"/>
    <w:rsid w:val="00224C8B"/>
    <w:rsid w:val="0022653F"/>
    <w:rsid w:val="0024541D"/>
    <w:rsid w:val="00252A5F"/>
    <w:rsid w:val="002B2DEA"/>
    <w:rsid w:val="002C1A83"/>
    <w:rsid w:val="002D251F"/>
    <w:rsid w:val="002E370D"/>
    <w:rsid w:val="003823E8"/>
    <w:rsid w:val="00391CA9"/>
    <w:rsid w:val="004064C3"/>
    <w:rsid w:val="00410221"/>
    <w:rsid w:val="00421F59"/>
    <w:rsid w:val="004245E6"/>
    <w:rsid w:val="004625EF"/>
    <w:rsid w:val="00494186"/>
    <w:rsid w:val="005E4E9F"/>
    <w:rsid w:val="005F6D56"/>
    <w:rsid w:val="00613D38"/>
    <w:rsid w:val="00614A24"/>
    <w:rsid w:val="00615A51"/>
    <w:rsid w:val="00622EFD"/>
    <w:rsid w:val="006260F0"/>
    <w:rsid w:val="006432CE"/>
    <w:rsid w:val="00672984"/>
    <w:rsid w:val="006A57FF"/>
    <w:rsid w:val="006C1A61"/>
    <w:rsid w:val="006C4362"/>
    <w:rsid w:val="006D5447"/>
    <w:rsid w:val="007050D8"/>
    <w:rsid w:val="00765412"/>
    <w:rsid w:val="00785EF3"/>
    <w:rsid w:val="007A5E06"/>
    <w:rsid w:val="00816EF6"/>
    <w:rsid w:val="00840DD3"/>
    <w:rsid w:val="00860C54"/>
    <w:rsid w:val="00870DEF"/>
    <w:rsid w:val="00893440"/>
    <w:rsid w:val="008A030B"/>
    <w:rsid w:val="008B1072"/>
    <w:rsid w:val="00912EDC"/>
    <w:rsid w:val="00926B63"/>
    <w:rsid w:val="009324F1"/>
    <w:rsid w:val="00944F8C"/>
    <w:rsid w:val="00970AB2"/>
    <w:rsid w:val="009966B1"/>
    <w:rsid w:val="009B0808"/>
    <w:rsid w:val="009B29F9"/>
    <w:rsid w:val="00A36BBF"/>
    <w:rsid w:val="00A411A3"/>
    <w:rsid w:val="00A501D7"/>
    <w:rsid w:val="00A81530"/>
    <w:rsid w:val="00AB1D82"/>
    <w:rsid w:val="00AD2791"/>
    <w:rsid w:val="00AE1176"/>
    <w:rsid w:val="00AE5DF7"/>
    <w:rsid w:val="00B262BA"/>
    <w:rsid w:val="00B44D94"/>
    <w:rsid w:val="00B45E24"/>
    <w:rsid w:val="00B80F5E"/>
    <w:rsid w:val="00BB4128"/>
    <w:rsid w:val="00BE2F0D"/>
    <w:rsid w:val="00BF0BAE"/>
    <w:rsid w:val="00C107F4"/>
    <w:rsid w:val="00C2185D"/>
    <w:rsid w:val="00C66F38"/>
    <w:rsid w:val="00C71CDC"/>
    <w:rsid w:val="00CA05C5"/>
    <w:rsid w:val="00D01099"/>
    <w:rsid w:val="00D67DC5"/>
    <w:rsid w:val="00D807AE"/>
    <w:rsid w:val="00DC11C2"/>
    <w:rsid w:val="00DC792E"/>
    <w:rsid w:val="00DE004D"/>
    <w:rsid w:val="00E60433"/>
    <w:rsid w:val="00E7235D"/>
    <w:rsid w:val="00EA03DC"/>
    <w:rsid w:val="00EB49AA"/>
    <w:rsid w:val="00EC5599"/>
    <w:rsid w:val="00EF52E5"/>
    <w:rsid w:val="00F05D82"/>
    <w:rsid w:val="00F06770"/>
    <w:rsid w:val="00F137E7"/>
    <w:rsid w:val="00F15089"/>
    <w:rsid w:val="00F27330"/>
    <w:rsid w:val="00F659EB"/>
    <w:rsid w:val="00F9699E"/>
    <w:rsid w:val="00F970D8"/>
    <w:rsid w:val="00FB19C1"/>
    <w:rsid w:val="00FB3462"/>
    <w:rsid w:val="00FC14C4"/>
    <w:rsid w:val="00FE0FC9"/>
    <w:rsid w:val="00FE1A6C"/>
    <w:rsid w:val="10C141B0"/>
    <w:rsid w:val="135E1CBE"/>
    <w:rsid w:val="14F9ED1F"/>
    <w:rsid w:val="3F1FF65F"/>
    <w:rsid w:val="412F7C9B"/>
    <w:rsid w:val="43B69A1D"/>
    <w:rsid w:val="4570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37DB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2-2-">
    <w:name w:val="2-2-"/>
    <w:basedOn w:val="Normln"/>
    <w:rsid w:val="00DC11C2"/>
    <w:pPr>
      <w:numPr>
        <w:numId w:val="5"/>
      </w:numPr>
      <w:spacing w:before="40" w:after="40"/>
      <w:jc w:val="both"/>
    </w:pPr>
    <w:rPr>
      <w:lang w:eastAsia="en-US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DC11C2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hAnsi="Calibri"/>
      <w:b/>
      <w:lang w:eastAsia="zh-CN"/>
    </w:rPr>
  </w:style>
  <w:style w:type="character" w:customStyle="1" w:styleId="slovn1Char">
    <w:name w:val="Číslování 1 Char"/>
    <w:link w:val="slovn1"/>
    <w:uiPriority w:val="7"/>
    <w:rsid w:val="00DC11C2"/>
    <w:rPr>
      <w:rFonts w:ascii="Calibri" w:eastAsia="Times New Roman" w:hAnsi="Calibri" w:cs="Times New Roman"/>
      <w:b/>
      <w:sz w:val="20"/>
      <w:szCs w:val="20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DC11C2"/>
    <w:pPr>
      <w:tabs>
        <w:tab w:val="num" w:pos="454"/>
      </w:tabs>
      <w:suppressAutoHyphens/>
      <w:overflowPunct/>
      <w:autoSpaceDE/>
      <w:autoSpaceDN/>
      <w:adjustRightInd/>
      <w:spacing w:before="60" w:after="60" w:line="240" w:lineRule="atLeast"/>
      <w:ind w:left="454" w:hanging="454"/>
      <w:textAlignment w:val="auto"/>
    </w:pPr>
    <w:rPr>
      <w:rFonts w:asciiTheme="minorHAnsi" w:hAnsiTheme="minorHAnsi"/>
      <w:szCs w:val="24"/>
      <w:lang w:eastAsia="zh-CN"/>
    </w:rPr>
  </w:style>
  <w:style w:type="character" w:customStyle="1" w:styleId="slovn2Char">
    <w:name w:val="Číslování 2 Char"/>
    <w:link w:val="slovn2"/>
    <w:uiPriority w:val="7"/>
    <w:rsid w:val="00DC11C2"/>
    <w:rPr>
      <w:rFonts w:eastAsia="Times New Roman" w:cs="Times New Roman"/>
      <w:sz w:val="20"/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DC11C2"/>
    <w:pPr>
      <w:tabs>
        <w:tab w:val="num" w:pos="1021"/>
      </w:tabs>
      <w:suppressAutoHyphens/>
      <w:overflowPunct/>
      <w:autoSpaceDE/>
      <w:autoSpaceDN/>
      <w:adjustRightInd/>
      <w:spacing w:before="60" w:after="60" w:line="240" w:lineRule="atLeast"/>
      <w:ind w:left="1021" w:hanging="567"/>
      <w:textAlignment w:val="auto"/>
    </w:pPr>
    <w:rPr>
      <w:rFonts w:asciiTheme="minorHAnsi" w:hAnsiTheme="minorHAnsi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DC11C2"/>
    <w:rPr>
      <w:rFonts w:eastAsia="Times New Roman" w:cs="Times New Roman"/>
      <w:sz w:val="20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2-2-">
    <w:name w:val="2-2-"/>
    <w:basedOn w:val="Normln"/>
    <w:rsid w:val="00DC11C2"/>
    <w:pPr>
      <w:numPr>
        <w:numId w:val="5"/>
      </w:numPr>
      <w:spacing w:before="40" w:after="40"/>
      <w:jc w:val="both"/>
    </w:pPr>
    <w:rPr>
      <w:lang w:eastAsia="en-US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DC11C2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hAnsi="Calibri"/>
      <w:b/>
      <w:lang w:eastAsia="zh-CN"/>
    </w:rPr>
  </w:style>
  <w:style w:type="character" w:customStyle="1" w:styleId="slovn1Char">
    <w:name w:val="Číslování 1 Char"/>
    <w:link w:val="slovn1"/>
    <w:uiPriority w:val="7"/>
    <w:rsid w:val="00DC11C2"/>
    <w:rPr>
      <w:rFonts w:ascii="Calibri" w:eastAsia="Times New Roman" w:hAnsi="Calibri" w:cs="Times New Roman"/>
      <w:b/>
      <w:sz w:val="20"/>
      <w:szCs w:val="20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DC11C2"/>
    <w:pPr>
      <w:tabs>
        <w:tab w:val="num" w:pos="454"/>
      </w:tabs>
      <w:suppressAutoHyphens/>
      <w:overflowPunct/>
      <w:autoSpaceDE/>
      <w:autoSpaceDN/>
      <w:adjustRightInd/>
      <w:spacing w:before="60" w:after="60" w:line="240" w:lineRule="atLeast"/>
      <w:ind w:left="454" w:hanging="454"/>
      <w:textAlignment w:val="auto"/>
    </w:pPr>
    <w:rPr>
      <w:rFonts w:asciiTheme="minorHAnsi" w:hAnsiTheme="minorHAnsi"/>
      <w:szCs w:val="24"/>
      <w:lang w:eastAsia="zh-CN"/>
    </w:rPr>
  </w:style>
  <w:style w:type="character" w:customStyle="1" w:styleId="slovn2Char">
    <w:name w:val="Číslování 2 Char"/>
    <w:link w:val="slovn2"/>
    <w:uiPriority w:val="7"/>
    <w:rsid w:val="00DC11C2"/>
    <w:rPr>
      <w:rFonts w:eastAsia="Times New Roman" w:cs="Times New Roman"/>
      <w:sz w:val="20"/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DC11C2"/>
    <w:pPr>
      <w:tabs>
        <w:tab w:val="num" w:pos="1021"/>
      </w:tabs>
      <w:suppressAutoHyphens/>
      <w:overflowPunct/>
      <w:autoSpaceDE/>
      <w:autoSpaceDN/>
      <w:adjustRightInd/>
      <w:spacing w:before="60" w:after="60" w:line="240" w:lineRule="atLeast"/>
      <w:ind w:left="1021" w:hanging="567"/>
      <w:textAlignment w:val="auto"/>
    </w:pPr>
    <w:rPr>
      <w:rFonts w:asciiTheme="minorHAnsi" w:hAnsiTheme="minorHAnsi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DC11C2"/>
    <w:rPr>
      <w:rFonts w:eastAsia="Times New Roman" w:cs="Times New Roman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2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8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07477e704ced40df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c7885f67842043bf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8787BA698FD44BAB5B82449941945A" ma:contentTypeVersion="4" ma:contentTypeDescription="Vytvoří nový dokument" ma:contentTypeScope="" ma:versionID="f4ed50cf11c11ee03c30616f878cdd5a">
  <xsd:schema xmlns:xsd="http://www.w3.org/2001/XMLSchema" xmlns:xs="http://www.w3.org/2001/XMLSchema" xmlns:p="http://schemas.microsoft.com/office/2006/metadata/properties" xmlns:ns2="8bc5dab4-8276-4926-ac1b-b37cacb5a9c8" targetNamespace="http://schemas.microsoft.com/office/2006/metadata/properties" ma:root="true" ma:fieldsID="01d192b1fa497ad43a05a28abe109685" ns2:_="">
    <xsd:import namespace="8bc5dab4-8276-4926-ac1b-b37cacb5a9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5dab4-8276-4926-ac1b-b37cacb5a9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344E3-525B-4B50-B77B-330AC45A12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7BC804-C66D-4F33-9E8A-B28EA60E3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c5dab4-8276-4926-ac1b-b37cacb5a9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7E8C51-2694-4FBA-8C7B-D8C56D2DDB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2B16BF-B8DE-469E-92BE-86243223B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1313</Words>
  <Characters>7748</Characters>
  <Application>Microsoft Office Word</Application>
  <DocSecurity>0</DocSecurity>
  <Lines>64</Lines>
  <Paragraphs>18</Paragraphs>
  <ScaleCrop>false</ScaleCrop>
  <Company/>
  <LinksUpToDate>false</LinksUpToDate>
  <CharactersWithSpaces>9043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18</cp:revision>
  <dcterms:created xsi:type="dcterms:W3CDTF">2020-05-04T12:27:00Z</dcterms:created>
  <dcterms:modified xsi:type="dcterms:W3CDTF">2021-05-14T09:12:00Z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0x010100AB8787BA698FD44BAB5B82449941945A</vt:lpwstr>
  </property>
</Properties>
</file>